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napToGrid w:val="0"/>
        <w:spacing w:line="900" w:lineRule="exact"/>
        <w:jc w:val="center"/>
        <w:rPr>
          <w:rFonts w:hint="eastAsia" w:ascii="黑体" w:hAnsi="黑体" w:eastAsia="黑体"/>
          <w:b/>
          <w:bCs/>
          <w:sz w:val="52"/>
          <w:szCs w:val="52"/>
          <w:lang w:val="en-US" w:eastAsia="zh-CN"/>
        </w:rPr>
      </w:pPr>
      <w:r>
        <w:rPr>
          <w:rFonts w:hint="eastAsia" w:ascii="黑体" w:hAnsi="黑体" w:eastAsia="黑体"/>
          <w:b/>
          <w:bCs/>
          <w:sz w:val="52"/>
          <w:szCs w:val="52"/>
          <w:lang w:val="en-US" w:eastAsia="zh-CN"/>
        </w:rPr>
        <w:t>湖南港产科技有限公司</w:t>
      </w:r>
    </w:p>
    <w:p>
      <w:pPr>
        <w:pStyle w:val="36"/>
        <w:rPr>
          <w:rFonts w:hint="eastAsia" w:ascii="黑体" w:hAnsi="黑体" w:eastAsia="黑体"/>
          <w:b/>
          <w:bCs/>
          <w:sz w:val="52"/>
          <w:szCs w:val="52"/>
        </w:rPr>
      </w:pPr>
    </w:p>
    <w:p>
      <w:pPr>
        <w:pStyle w:val="36"/>
        <w:ind w:firstLine="0"/>
        <w:rPr>
          <w:rFonts w:hint="eastAsia" w:ascii="黑体" w:hAnsi="黑体" w:eastAsia="黑体"/>
          <w:b/>
          <w:bCs/>
          <w:sz w:val="52"/>
          <w:szCs w:val="52"/>
        </w:rPr>
      </w:pPr>
    </w:p>
    <w:p>
      <w:pPr>
        <w:pStyle w:val="36"/>
        <w:ind w:firstLine="0"/>
        <w:rPr>
          <w:rFonts w:hint="eastAsia" w:ascii="黑体" w:hAnsi="黑体" w:eastAsia="黑体"/>
          <w:b/>
          <w:bCs/>
          <w:sz w:val="52"/>
          <w:szCs w:val="52"/>
        </w:rPr>
      </w:pPr>
    </w:p>
    <w:p>
      <w:pPr>
        <w:pStyle w:val="36"/>
        <w:ind w:firstLine="0"/>
        <w:rPr>
          <w:rFonts w:hint="eastAsia" w:ascii="黑体" w:hAnsi="黑体" w:eastAsia="黑体"/>
          <w:b/>
          <w:bCs/>
          <w:sz w:val="52"/>
          <w:szCs w:val="52"/>
        </w:rPr>
      </w:pPr>
    </w:p>
    <w:p>
      <w:pPr>
        <w:pStyle w:val="36"/>
        <w:rPr>
          <w:rFonts w:hint="eastAsia" w:ascii="黑体" w:hAnsi="黑体" w:eastAsia="黑体"/>
          <w:b/>
          <w:bCs/>
          <w:sz w:val="52"/>
          <w:szCs w:val="52"/>
        </w:rPr>
      </w:pPr>
    </w:p>
    <w:p>
      <w:pPr>
        <w:pStyle w:val="36"/>
        <w:rPr>
          <w:rFonts w:hint="eastAsia" w:ascii="黑体" w:hAnsi="黑体" w:eastAsia="黑体"/>
          <w:b/>
          <w:bCs/>
          <w:sz w:val="52"/>
          <w:szCs w:val="52"/>
        </w:rPr>
      </w:pPr>
    </w:p>
    <w:p>
      <w:pPr>
        <w:pStyle w:val="36"/>
        <w:rPr>
          <w:rFonts w:hint="eastAsia" w:ascii="黑体" w:hAnsi="黑体" w:eastAsia="黑体"/>
          <w:b/>
          <w:bCs/>
          <w:sz w:val="52"/>
          <w:szCs w:val="52"/>
        </w:rPr>
      </w:pPr>
    </w:p>
    <w:p>
      <w:pPr>
        <w:pStyle w:val="36"/>
        <w:rPr>
          <w:rFonts w:hint="eastAsia" w:ascii="黑体" w:hAnsi="黑体" w:eastAsia="黑体"/>
          <w:b/>
          <w:bCs/>
          <w:sz w:val="52"/>
          <w:szCs w:val="52"/>
        </w:rPr>
      </w:pPr>
    </w:p>
    <w:p>
      <w:pPr>
        <w:adjustRightInd/>
        <w:spacing w:line="240" w:lineRule="auto"/>
        <w:ind w:firstLine="0"/>
        <w:jc w:val="center"/>
        <w:rPr>
          <w:rFonts w:hint="eastAsia" w:ascii="黑体" w:hAnsi="黑体" w:eastAsia="黑体"/>
          <w:b/>
          <w:bCs/>
          <w:sz w:val="52"/>
          <w:szCs w:val="52"/>
          <w:lang w:eastAsia="zh-CN"/>
        </w:rPr>
      </w:pPr>
      <w:r>
        <w:rPr>
          <w:rFonts w:hint="eastAsia" w:ascii="黑体" w:hAnsi="黑体" w:eastAsia="黑体"/>
          <w:b/>
          <w:bCs/>
          <w:sz w:val="52"/>
          <w:szCs w:val="52"/>
          <w:lang w:val="en-US" w:eastAsia="zh-CN"/>
        </w:rPr>
        <w:t>2022年度新港片区场桥大车行走机构大车车轮轴</w:t>
      </w:r>
      <w:r>
        <w:rPr>
          <w:rFonts w:hint="eastAsia" w:ascii="黑体" w:hAnsi="黑体" w:eastAsia="黑体"/>
          <w:b/>
          <w:bCs/>
          <w:sz w:val="52"/>
          <w:szCs w:val="52"/>
          <w:lang w:eastAsia="zh-CN"/>
        </w:rPr>
        <w:t>采购</w:t>
      </w:r>
      <w:r>
        <w:rPr>
          <w:rFonts w:hint="eastAsia" w:ascii="黑体" w:hAnsi="黑体" w:eastAsia="黑体"/>
          <w:b/>
          <w:bCs/>
          <w:sz w:val="52"/>
          <w:szCs w:val="52"/>
        </w:rPr>
        <w:t>项目</w:t>
      </w:r>
      <w:r>
        <w:rPr>
          <w:rFonts w:hint="eastAsia" w:ascii="黑体" w:hAnsi="黑体" w:eastAsia="黑体"/>
          <w:b/>
          <w:bCs/>
          <w:sz w:val="52"/>
          <w:szCs w:val="52"/>
          <w:lang w:eastAsia="zh-CN"/>
        </w:rPr>
        <w:t>询价文件</w:t>
      </w:r>
    </w:p>
    <w:p>
      <w:pPr>
        <w:pStyle w:val="36"/>
        <w:rPr>
          <w:rFonts w:ascii="黑体" w:hAnsi="黑体" w:eastAsia="黑体" w:cs="黑体"/>
          <w:b/>
          <w:bCs/>
          <w:sz w:val="30"/>
          <w:szCs w:val="30"/>
        </w:rPr>
      </w:pPr>
      <w:r>
        <w:rPr>
          <w:rFonts w:hint="eastAsia" w:ascii="黑体" w:hAnsi="黑体" w:eastAsia="黑体"/>
          <w:b/>
          <w:bCs/>
          <w:sz w:val="2"/>
          <w:szCs w:val="2"/>
          <w:lang w:val="en-US" w:eastAsia="zh-CN"/>
        </w:rPr>
        <w:t>I</w:t>
      </w:r>
    </w:p>
    <w:p>
      <w:pPr>
        <w:snapToGrid w:val="0"/>
        <w:spacing w:line="480" w:lineRule="auto"/>
        <w:jc w:val="center"/>
        <w:rPr>
          <w:rFonts w:ascii="黑体" w:hAnsi="黑体" w:eastAsia="黑体" w:cs="黑体"/>
          <w:b/>
          <w:bCs/>
          <w:sz w:val="30"/>
          <w:szCs w:val="30"/>
        </w:rPr>
      </w:pPr>
      <w:r>
        <w:rPr>
          <w:rFonts w:hint="eastAsia" w:ascii="黑体" w:hAnsi="黑体" w:eastAsia="黑体" w:cs="黑体"/>
          <w:b/>
          <w:bCs/>
          <w:sz w:val="30"/>
          <w:szCs w:val="30"/>
        </w:rPr>
        <w:t>省港</w:t>
      </w:r>
      <w:r>
        <w:rPr>
          <w:rFonts w:hint="eastAsia" w:ascii="黑体" w:hAnsi="黑体" w:eastAsia="黑体" w:cs="黑体"/>
          <w:b/>
          <w:bCs/>
          <w:sz w:val="30"/>
          <w:szCs w:val="30"/>
          <w:lang w:eastAsia="zh-CN"/>
        </w:rPr>
        <w:t>货</w:t>
      </w:r>
      <w:r>
        <w:rPr>
          <w:rFonts w:hint="eastAsia" w:ascii="黑体" w:hAnsi="黑体" w:eastAsia="黑体" w:cs="黑体"/>
          <w:b/>
          <w:bCs/>
          <w:sz w:val="30"/>
          <w:szCs w:val="30"/>
        </w:rPr>
        <w:t>（202</w:t>
      </w:r>
      <w:r>
        <w:rPr>
          <w:rFonts w:hint="eastAsia" w:ascii="黑体" w:hAnsi="黑体" w:eastAsia="黑体" w:cs="黑体"/>
          <w:b/>
          <w:bCs/>
          <w:sz w:val="30"/>
          <w:szCs w:val="30"/>
          <w:lang w:val="en-US" w:eastAsia="zh-CN"/>
        </w:rPr>
        <w:t>2</w:t>
      </w:r>
      <w:r>
        <w:rPr>
          <w:rFonts w:hint="eastAsia" w:ascii="黑体" w:hAnsi="黑体" w:eastAsia="黑体" w:cs="黑体"/>
          <w:b/>
          <w:bCs/>
          <w:sz w:val="30"/>
          <w:szCs w:val="30"/>
        </w:rPr>
        <w:t>）年询</w:t>
      </w:r>
      <w:r>
        <w:rPr>
          <w:rFonts w:hint="eastAsia" w:ascii="黑体" w:hAnsi="黑体" w:eastAsia="黑体" w:cs="黑体"/>
          <w:b/>
          <w:bCs/>
          <w:sz w:val="30"/>
          <w:szCs w:val="30"/>
          <w:highlight w:val="none"/>
        </w:rPr>
        <w:t>第</w:t>
      </w:r>
      <w:r>
        <w:rPr>
          <w:rFonts w:hint="eastAsia" w:ascii="黑体" w:hAnsi="黑体" w:eastAsia="黑体" w:cs="黑体"/>
          <w:b/>
          <w:bCs/>
          <w:sz w:val="30"/>
          <w:szCs w:val="30"/>
          <w:highlight w:val="yellow"/>
          <w:lang w:val="en-US" w:eastAsia="zh-CN"/>
        </w:rPr>
        <w:t>18</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w:t>
      </w:r>
      <w:r>
        <w:rPr>
          <w:rFonts w:hint="eastAsia" w:ascii="黑体" w:hAnsi="黑体" w:eastAsia="黑体" w:cs="黑体"/>
          <w:b/>
          <w:bCs/>
          <w:sz w:val="30"/>
          <w:szCs w:val="30"/>
          <w:lang w:eastAsia="zh-CN"/>
        </w:rPr>
        <w:t>产</w:t>
      </w:r>
      <w:r>
        <w:rPr>
          <w:rFonts w:hint="eastAsia" w:ascii="黑体" w:hAnsi="黑体" w:eastAsia="黑体" w:cs="黑体"/>
          <w:b/>
          <w:bCs/>
          <w:sz w:val="30"/>
          <w:szCs w:val="30"/>
          <w:lang w:val="en-US" w:eastAsia="zh-CN"/>
        </w:rPr>
        <w:t>]</w:t>
      </w:r>
    </w:p>
    <w:p>
      <w:pPr>
        <w:spacing w:line="600" w:lineRule="exact"/>
      </w:pPr>
    </w:p>
    <w:p>
      <w:pPr>
        <w:spacing w:line="600" w:lineRule="exact"/>
      </w:pPr>
    </w:p>
    <w:p>
      <w:pPr>
        <w:pStyle w:val="37"/>
        <w:ind w:left="0" w:firstLine="0"/>
      </w:pPr>
    </w:p>
    <w:p>
      <w:pPr>
        <w:pStyle w:val="37"/>
      </w:pPr>
    </w:p>
    <w:p>
      <w:pPr>
        <w:pStyle w:val="37"/>
      </w:pPr>
    </w:p>
    <w:p>
      <w:pPr>
        <w:pStyle w:val="37"/>
      </w:pPr>
    </w:p>
    <w:p>
      <w:pPr>
        <w:pStyle w:val="37"/>
      </w:pPr>
    </w:p>
    <w:p>
      <w:pPr>
        <w:pStyle w:val="37"/>
      </w:pPr>
    </w:p>
    <w:p>
      <w:pPr>
        <w:tabs>
          <w:tab w:val="left" w:pos="0"/>
          <w:tab w:val="left" w:pos="4185"/>
        </w:tabs>
        <w:spacing w:line="288" w:lineRule="auto"/>
        <w:ind w:right="-6" w:firstLine="2200" w:firstLineChars="500"/>
        <w:jc w:val="both"/>
        <w:rPr>
          <w:rFonts w:hint="eastAsia" w:ascii="黑体" w:hAnsi="黑体" w:eastAsia="黑体"/>
          <w:bCs/>
          <w:sz w:val="44"/>
          <w:szCs w:val="44"/>
          <w:lang w:eastAsia="zh-CN"/>
        </w:rPr>
      </w:pPr>
    </w:p>
    <w:p>
      <w:pPr>
        <w:tabs>
          <w:tab w:val="left" w:pos="0"/>
          <w:tab w:val="left" w:pos="4185"/>
        </w:tabs>
        <w:spacing w:line="288" w:lineRule="auto"/>
        <w:ind w:right="-6" w:firstLine="2200" w:firstLineChars="500"/>
        <w:jc w:val="both"/>
        <w:rPr>
          <w:rFonts w:hint="eastAsia" w:ascii="黑体" w:hAnsi="黑体" w:eastAsia="黑体"/>
          <w:bCs/>
          <w:sz w:val="44"/>
          <w:szCs w:val="44"/>
          <w:lang w:eastAsia="zh-CN"/>
        </w:rPr>
      </w:pPr>
    </w:p>
    <w:p>
      <w:pPr>
        <w:tabs>
          <w:tab w:val="left" w:pos="0"/>
          <w:tab w:val="left" w:pos="4185"/>
        </w:tabs>
        <w:spacing w:line="288" w:lineRule="auto"/>
        <w:ind w:right="-6" w:firstLine="440" w:firstLineChars="100"/>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pStyle w:val="186"/>
        <w:keepNext w:val="0"/>
        <w:keepLines w:val="0"/>
        <w:widowControl w:val="0"/>
        <w:spacing w:before="0" w:line="600" w:lineRule="exact"/>
        <w:ind w:left="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45"/>
          <w:rFonts w:hint="eastAsia" w:ascii="微软雅黑" w:hAnsi="微软雅黑" w:eastAsia="微软雅黑"/>
          <w:sz w:val="24"/>
          <w:szCs w:val="24"/>
        </w:rPr>
        <w:t>第一章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sz w:val="24"/>
          <w:szCs w:val="24"/>
        </w:rPr>
        <w:fldChar w:fldCharType="begin"/>
      </w:r>
      <w:r>
        <w:rPr>
          <w:sz w:val="24"/>
          <w:szCs w:val="24"/>
        </w:rPr>
        <w:instrText xml:space="preserve"> HYPERLINK \l "_Toc77254106" </w:instrText>
      </w:r>
      <w:r>
        <w:rPr>
          <w:sz w:val="24"/>
          <w:szCs w:val="24"/>
        </w:rPr>
        <w:fldChar w:fldCharType="separate"/>
      </w:r>
      <w:r>
        <w:rPr>
          <w:rStyle w:val="45"/>
          <w:rFonts w:hint="eastAsia" w:ascii="微软雅黑" w:hAnsi="微软雅黑" w:eastAsia="微软雅黑"/>
          <w:sz w:val="24"/>
          <w:szCs w:val="24"/>
        </w:rPr>
        <w:t>第二章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7</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45"/>
          <w:rFonts w:hint="eastAsia" w:ascii="微软雅黑" w:hAnsi="微软雅黑" w:eastAsia="微软雅黑"/>
          <w:sz w:val="24"/>
          <w:szCs w:val="24"/>
        </w:rPr>
        <w:t>第三章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评标办</w:t>
      </w:r>
      <w:bookmarkStart w:id="0" w:name="_Hlt79481237"/>
      <w:bookmarkStart w:id="1" w:name="_Hlt79481238"/>
      <w:r>
        <w:rPr>
          <w:rStyle w:val="45"/>
          <w:rFonts w:hint="eastAsia" w:ascii="微软雅黑" w:hAnsi="微软雅黑" w:eastAsia="微软雅黑"/>
          <w:sz w:val="24"/>
          <w:szCs w:val="24"/>
        </w:rPr>
        <w:t>法</w:t>
      </w:r>
      <w:bookmarkEnd w:id="0"/>
      <w:bookmarkEnd w:id="1"/>
      <w:r>
        <w:rPr>
          <w:rStyle w:val="45"/>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24</w:t>
      </w:r>
    </w:p>
    <w:p>
      <w:pPr>
        <w:pStyle w:val="24"/>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45"/>
          <w:rFonts w:hint="eastAsia" w:ascii="微软雅黑" w:hAnsi="微软雅黑" w:eastAsia="微软雅黑"/>
          <w:sz w:val="24"/>
          <w:szCs w:val="24"/>
        </w:rPr>
        <w:t>第四章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28</w:t>
      </w:r>
    </w:p>
    <w:p>
      <w:pPr>
        <w:pStyle w:val="24"/>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sz w:val="24"/>
          <w:szCs w:val="24"/>
        </w:rPr>
        <w:fldChar w:fldCharType="begin"/>
      </w:r>
      <w:r>
        <w:rPr>
          <w:sz w:val="24"/>
          <w:szCs w:val="24"/>
        </w:rPr>
        <w:instrText xml:space="preserve"> HYPERLINK \l "_Toc77254286" </w:instrText>
      </w:r>
      <w:r>
        <w:rPr>
          <w:sz w:val="24"/>
          <w:szCs w:val="24"/>
        </w:rPr>
        <w:fldChar w:fldCharType="separate"/>
      </w:r>
      <w:r>
        <w:rPr>
          <w:rStyle w:val="45"/>
          <w:rFonts w:hint="eastAsia" w:ascii="微软雅黑" w:hAnsi="微软雅黑" w:eastAsia="微软雅黑"/>
          <w:sz w:val="24"/>
          <w:szCs w:val="24"/>
        </w:rPr>
        <w:t>第五章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34</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45"/>
          <w:rFonts w:hint="eastAsia" w:ascii="微软雅黑" w:hAnsi="微软雅黑" w:eastAsia="微软雅黑"/>
          <w:sz w:val="24"/>
          <w:szCs w:val="24"/>
        </w:rPr>
        <w:t>第六章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35</w:t>
      </w:r>
    </w:p>
    <w:p>
      <w:pPr>
        <w:pStyle w:val="30"/>
        <w:tabs>
          <w:tab w:val="right" w:leader="dot" w:pos="8948"/>
        </w:tabs>
        <w:adjustRightInd w:val="0"/>
        <w:snapToGrid w:val="0"/>
        <w:spacing w:line="360" w:lineRule="auto"/>
        <w:rPr>
          <w:rFonts w:hint="eastAsia" w:ascii="微软雅黑" w:hAnsi="微软雅黑" w:eastAsia="微软雅黑"/>
          <w:smallCaps/>
          <w:sz w:val="24"/>
          <w:szCs w:val="24"/>
          <w:lang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45"/>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37</w:t>
      </w:r>
    </w:p>
    <w:p>
      <w:pPr>
        <w:pStyle w:val="30"/>
        <w:tabs>
          <w:tab w:val="right" w:leader="dot" w:pos="8948"/>
        </w:tabs>
        <w:adjustRightInd w:val="0"/>
        <w:snapToGrid w:val="0"/>
        <w:spacing w:line="360" w:lineRule="auto"/>
        <w:rPr>
          <w:rFonts w:hint="eastAsia"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45"/>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w:t>
      </w:r>
      <w:r>
        <w:rPr>
          <w:rFonts w:hint="eastAsia" w:ascii="微软雅黑" w:hAnsi="微软雅黑" w:eastAsia="微软雅黑"/>
          <w:sz w:val="24"/>
          <w:szCs w:val="24"/>
          <w:lang w:val="en-US" w:eastAsia="zh-CN"/>
        </w:rPr>
        <w:t>0</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45"/>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45"/>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30"/>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45"/>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42</w:t>
      </w:r>
    </w:p>
    <w:p>
      <w:pPr>
        <w:pStyle w:val="30"/>
        <w:tabs>
          <w:tab w:val="right" w:leader="dot" w:pos="8948"/>
        </w:tabs>
        <w:adjustRightInd w:val="0"/>
        <w:snapToGrid w:val="0"/>
        <w:spacing w:line="360" w:lineRule="auto"/>
        <w:rPr>
          <w:rFonts w:ascii="微软雅黑" w:hAnsi="微软雅黑" w:eastAsia="微软雅黑"/>
          <w:smallCaps/>
          <w:sz w:val="24"/>
          <w:szCs w:val="24"/>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45"/>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43</w:t>
      </w:r>
    </w:p>
    <w:p>
      <w:pPr>
        <w:pStyle w:val="30"/>
        <w:tabs>
          <w:tab w:val="right" w:leader="dot" w:pos="8948"/>
        </w:tabs>
        <w:adjustRightInd w:val="0"/>
        <w:snapToGrid w:val="0"/>
        <w:spacing w:line="360" w:lineRule="auto"/>
        <w:rPr>
          <w:rFonts w:ascii="微软雅黑" w:hAnsi="微软雅黑" w:eastAsia="微软雅黑"/>
          <w:smallCaps/>
          <w:sz w:val="24"/>
          <w:szCs w:val="24"/>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45"/>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44</w:t>
      </w:r>
    </w:p>
    <w:p>
      <w:pPr>
        <w:pStyle w:val="30"/>
        <w:tabs>
          <w:tab w:val="right" w:leader="dot" w:pos="8948"/>
        </w:tabs>
        <w:adjustRightInd w:val="0"/>
        <w:snapToGrid w:val="0"/>
        <w:spacing w:line="360" w:lineRule="auto"/>
        <w:rPr>
          <w:rFonts w:ascii="微软雅黑" w:hAnsi="微软雅黑" w:eastAsia="微软雅黑"/>
          <w:smallCaps/>
          <w:sz w:val="24"/>
          <w:szCs w:val="24"/>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45"/>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5</w:t>
      </w:r>
      <w:r>
        <w:rPr>
          <w:rFonts w:hint="eastAsia" w:ascii="微软雅黑" w:hAnsi="微软雅黑" w:eastAsia="微软雅黑"/>
          <w:sz w:val="24"/>
          <w:szCs w:val="24"/>
        </w:rPr>
        <w:fldChar w:fldCharType="end"/>
      </w:r>
    </w:p>
    <w:p>
      <w:pPr>
        <w:pStyle w:val="24"/>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76"/>
        <w:numPr>
          <w:ilvl w:val="0"/>
          <w:numId w:val="1"/>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rPr>
          <w:sz w:val="32"/>
          <w:szCs w:val="32"/>
        </w:rPr>
      </w:pPr>
    </w:p>
    <w:p>
      <w:pPr>
        <w:widowControl w:val="0"/>
        <w:adjustRightInd w:val="0"/>
        <w:snapToGrid w:val="0"/>
        <w:spacing w:line="360" w:lineRule="auto"/>
        <w:ind w:firstLine="0" w:firstLineChars="0"/>
        <w:jc w:val="center"/>
        <w:rPr>
          <w:rFonts w:hint="eastAsia" w:ascii="黑体" w:hAnsi="黑体" w:eastAsia="黑体"/>
          <w:color w:val="000000"/>
          <w:sz w:val="32"/>
          <w:szCs w:val="32"/>
        </w:rPr>
      </w:pPr>
      <w:bookmarkStart w:id="10" w:name="_GoBack"/>
      <w:r>
        <w:rPr>
          <w:rFonts w:hint="eastAsia" w:ascii="黑体" w:hAnsi="黑体" w:eastAsia="黑体"/>
          <w:color w:val="000000"/>
          <w:sz w:val="32"/>
          <w:szCs w:val="32"/>
          <w:lang w:val="en-US" w:eastAsia="zh-CN"/>
        </w:rPr>
        <w:t>湖南</w:t>
      </w:r>
      <w:r>
        <w:rPr>
          <w:rFonts w:hint="eastAsia" w:ascii="黑体" w:hAnsi="黑体" w:eastAsia="黑体"/>
          <w:color w:val="000000"/>
          <w:sz w:val="32"/>
          <w:szCs w:val="32"/>
        </w:rPr>
        <w:t>港</w:t>
      </w:r>
      <w:r>
        <w:rPr>
          <w:rFonts w:hint="eastAsia" w:ascii="黑体" w:hAnsi="黑体" w:eastAsia="黑体"/>
          <w:color w:val="000000"/>
          <w:sz w:val="32"/>
          <w:szCs w:val="32"/>
          <w:lang w:val="en-US" w:eastAsia="zh-CN"/>
        </w:rPr>
        <w:t>产科技</w:t>
      </w:r>
      <w:r>
        <w:rPr>
          <w:rFonts w:hint="eastAsia" w:ascii="黑体" w:hAnsi="黑体" w:eastAsia="黑体"/>
          <w:color w:val="000000"/>
          <w:sz w:val="32"/>
          <w:szCs w:val="32"/>
        </w:rPr>
        <w:t>有限公司202</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年度</w:t>
      </w:r>
      <w:r>
        <w:rPr>
          <w:rFonts w:hint="eastAsia" w:ascii="黑体" w:hAnsi="黑体" w:eastAsia="黑体"/>
          <w:color w:val="000000"/>
          <w:sz w:val="32"/>
          <w:szCs w:val="32"/>
          <w:lang w:val="en-US" w:eastAsia="zh-CN"/>
        </w:rPr>
        <w:t>新港片区</w:t>
      </w:r>
      <w:r>
        <w:rPr>
          <w:rFonts w:hint="eastAsia" w:ascii="黑体" w:hAnsi="黑体" w:eastAsia="黑体"/>
          <w:color w:val="000000"/>
          <w:sz w:val="32"/>
          <w:szCs w:val="32"/>
        </w:rPr>
        <w:t>场桥大车</w:t>
      </w: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color w:val="000000"/>
          <w:sz w:val="32"/>
          <w:szCs w:val="32"/>
        </w:rPr>
        <w:t>行走机构</w:t>
      </w:r>
      <w:r>
        <w:rPr>
          <w:rFonts w:hint="eastAsia" w:ascii="黑体" w:hAnsi="黑体" w:eastAsia="黑体"/>
          <w:color w:val="000000"/>
          <w:sz w:val="32"/>
          <w:szCs w:val="32"/>
          <w:lang w:val="en-US" w:eastAsia="zh-CN"/>
        </w:rPr>
        <w:t>大车轴采购</w:t>
      </w:r>
      <w:r>
        <w:rPr>
          <w:rFonts w:hint="eastAsia" w:ascii="黑体" w:hAnsi="黑体" w:eastAsia="黑体"/>
          <w:color w:val="000000"/>
          <w:sz w:val="32"/>
          <w:szCs w:val="32"/>
        </w:rPr>
        <w:t>项目</w:t>
      </w:r>
      <w:r>
        <w:rPr>
          <w:rFonts w:hint="eastAsia" w:ascii="黑体" w:hAnsi="黑体" w:eastAsia="黑体"/>
          <w:sz w:val="32"/>
          <w:szCs w:val="32"/>
        </w:rPr>
        <w:t>采购公告</w:t>
      </w:r>
    </w:p>
    <w:p>
      <w:pPr>
        <w:pStyle w:val="32"/>
        <w:spacing w:before="0" w:beforeAutospacing="0" w:after="0" w:afterAutospacing="0"/>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针对岳阳新港公司</w:t>
      </w:r>
      <w:r>
        <w:rPr>
          <w:rFonts w:hint="eastAsia" w:ascii="宋体" w:hAnsi="宋体"/>
          <w:sz w:val="24"/>
        </w:rPr>
        <w:t>场桥Y201</w:t>
      </w:r>
      <w:r>
        <w:rPr>
          <w:rFonts w:hint="eastAsia" w:ascii="宋体" w:hAnsi="宋体"/>
          <w:sz w:val="24"/>
          <w:lang w:eastAsia="zh-CN"/>
        </w:rPr>
        <w:t>、</w:t>
      </w:r>
      <w:r>
        <w:rPr>
          <w:rFonts w:hint="eastAsia" w:ascii="宋体" w:hAnsi="宋体"/>
          <w:sz w:val="24"/>
          <w:lang w:val="en-US" w:eastAsia="zh-CN"/>
        </w:rPr>
        <w:t>Y202、Y207</w:t>
      </w:r>
      <w:r>
        <w:rPr>
          <w:rFonts w:hint="eastAsia" w:ascii="宋体" w:hAnsi="宋体"/>
          <w:sz w:val="24"/>
        </w:rPr>
        <w:t>大车行走机构三合一减速机改造项目，现公开邀请具备实施能力的供应商参加</w:t>
      </w:r>
      <w:r>
        <w:rPr>
          <w:rFonts w:hint="eastAsia" w:ascii="宋体" w:hAnsi="宋体"/>
          <w:sz w:val="24"/>
          <w:lang w:val="en-US" w:eastAsia="zh-CN"/>
        </w:rPr>
        <w:t>大车车轮轴</w:t>
      </w:r>
      <w:r>
        <w:rPr>
          <w:rFonts w:hint="eastAsia" w:ascii="宋体" w:hAnsi="宋体"/>
          <w:sz w:val="24"/>
        </w:rPr>
        <w:t xml:space="preserve">采购活动。 </w:t>
      </w:r>
    </w:p>
    <w:p>
      <w:pPr>
        <w:pStyle w:val="6"/>
        <w:spacing w:line="360" w:lineRule="auto"/>
        <w:jc w:val="both"/>
        <w:rPr>
          <w:rFonts w:ascii="Arial" w:hAnsi="Arial"/>
        </w:rPr>
      </w:pPr>
      <w:r>
        <w:rPr>
          <w:rFonts w:hint="eastAsia"/>
        </w:rPr>
        <w:t xml:space="preserve">1 </w:t>
      </w:r>
      <w:r>
        <w:rPr>
          <w:rFonts w:hint="eastAsia" w:ascii="黑体" w:hAnsi="黑体"/>
        </w:rPr>
        <w:t xml:space="preserve">采购项目简介 </w:t>
      </w:r>
    </w:p>
    <w:p>
      <w:pPr>
        <w:autoSpaceDE w:val="0"/>
        <w:spacing w:line="360" w:lineRule="auto"/>
        <w:jc w:val="both"/>
        <w:rPr>
          <w:rFonts w:ascii="宋体" w:hAnsi="宋体"/>
          <w:sz w:val="24"/>
        </w:rPr>
      </w:pPr>
      <w:r>
        <w:rPr>
          <w:rFonts w:hint="eastAsia" w:ascii="宋体" w:hAnsi="宋体"/>
          <w:b/>
          <w:bCs/>
          <w:sz w:val="24"/>
        </w:rPr>
        <w:t>1.1</w:t>
      </w:r>
      <w:r>
        <w:rPr>
          <w:rFonts w:hint="eastAsia" w:ascii="宋体" w:hAnsi="宋体"/>
          <w:sz w:val="24"/>
        </w:rPr>
        <w:t xml:space="preserve"> 采购项目名称:202</w:t>
      </w:r>
      <w:r>
        <w:rPr>
          <w:rFonts w:hint="eastAsia" w:ascii="宋体" w:hAnsi="宋体"/>
          <w:sz w:val="24"/>
          <w:lang w:val="en-US" w:eastAsia="zh-CN"/>
        </w:rPr>
        <w:t>2</w:t>
      </w:r>
      <w:r>
        <w:rPr>
          <w:rFonts w:hint="eastAsia" w:ascii="宋体" w:hAnsi="宋体"/>
          <w:sz w:val="24"/>
        </w:rPr>
        <w:t>年度</w:t>
      </w:r>
      <w:r>
        <w:rPr>
          <w:rFonts w:hint="eastAsia" w:ascii="宋体" w:hAnsi="宋体"/>
          <w:sz w:val="24"/>
          <w:lang w:val="en-US" w:eastAsia="zh-CN"/>
        </w:rPr>
        <w:t>新港公司3台</w:t>
      </w:r>
      <w:r>
        <w:rPr>
          <w:rFonts w:hint="eastAsia" w:ascii="宋体" w:hAnsi="宋体"/>
          <w:sz w:val="24"/>
        </w:rPr>
        <w:t>场桥大车行走机构</w:t>
      </w:r>
      <w:r>
        <w:rPr>
          <w:rFonts w:hint="eastAsia" w:ascii="宋体" w:hAnsi="宋体"/>
          <w:sz w:val="24"/>
          <w:lang w:val="en-US" w:eastAsia="zh-CN"/>
        </w:rPr>
        <w:t>大车车轮轴</w:t>
      </w:r>
      <w:r>
        <w:rPr>
          <w:rFonts w:hint="eastAsia" w:ascii="宋体" w:hAnsi="宋体"/>
          <w:sz w:val="24"/>
        </w:rPr>
        <w:t>采购项目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采购项目概况:现有Y201</w:t>
      </w:r>
      <w:r>
        <w:rPr>
          <w:rFonts w:hint="eastAsia" w:ascii="宋体" w:hAnsi="宋体"/>
          <w:sz w:val="24"/>
          <w:lang w:eastAsia="zh-CN"/>
        </w:rPr>
        <w:t>、</w:t>
      </w:r>
      <w:r>
        <w:rPr>
          <w:rFonts w:hint="eastAsia" w:ascii="宋体" w:hAnsi="宋体"/>
          <w:sz w:val="24"/>
          <w:lang w:val="en-US" w:eastAsia="zh-CN"/>
        </w:rPr>
        <w:t>Y202、Y207三台</w:t>
      </w:r>
      <w:r>
        <w:rPr>
          <w:rFonts w:hint="eastAsia" w:ascii="宋体" w:hAnsi="宋体"/>
          <w:sz w:val="24"/>
        </w:rPr>
        <w:t>场桥大车行走机构</w:t>
      </w:r>
      <w:r>
        <w:rPr>
          <w:rFonts w:hint="eastAsia" w:ascii="宋体" w:hAnsi="宋体"/>
          <w:sz w:val="24"/>
          <w:lang w:val="en-US" w:eastAsia="zh-CN"/>
        </w:rPr>
        <w:t>3</w:t>
      </w:r>
      <w:r>
        <w:rPr>
          <w:rFonts w:hint="eastAsia" w:ascii="宋体" w:hAnsi="宋体"/>
          <w:sz w:val="24"/>
        </w:rPr>
        <w:t>0台电机及减速箱使用年限较长，电机、减速箱各项性能下滑，故障频，发原型号</w:t>
      </w:r>
      <w:r>
        <w:rPr>
          <w:rFonts w:ascii="宋体" w:hAnsi="宋体"/>
          <w:sz w:val="24"/>
        </w:rPr>
        <w:t>电机</w:t>
      </w:r>
      <w:r>
        <w:rPr>
          <w:rFonts w:hint="eastAsia" w:ascii="宋体" w:hAnsi="宋体"/>
          <w:sz w:val="24"/>
        </w:rPr>
        <w:t>、</w:t>
      </w:r>
      <w:r>
        <w:rPr>
          <w:rFonts w:ascii="宋体" w:hAnsi="宋体"/>
          <w:sz w:val="24"/>
        </w:rPr>
        <w:t>减速型已停产</w:t>
      </w:r>
      <w:r>
        <w:rPr>
          <w:rFonts w:hint="eastAsia" w:ascii="宋体" w:hAnsi="宋体"/>
          <w:sz w:val="24"/>
        </w:rPr>
        <w:t>。现急需将</w:t>
      </w:r>
      <w:r>
        <w:rPr>
          <w:rFonts w:hint="eastAsia" w:ascii="宋体" w:hAnsi="宋体"/>
          <w:sz w:val="24"/>
          <w:lang w:val="en-US" w:eastAsia="zh-CN"/>
        </w:rPr>
        <w:t>三台</w:t>
      </w:r>
      <w:r>
        <w:rPr>
          <w:rFonts w:hint="eastAsia" w:ascii="宋体" w:hAnsi="宋体"/>
          <w:sz w:val="24"/>
        </w:rPr>
        <w:t>场桥大车行走机构电机、减速箱升级改</w:t>
      </w:r>
      <w:r>
        <w:rPr>
          <w:rFonts w:ascii="宋体" w:hAnsi="宋体"/>
          <w:sz w:val="24"/>
        </w:rPr>
        <w:t>造为三合一</w:t>
      </w:r>
      <w:r>
        <w:rPr>
          <w:rFonts w:hint="eastAsia" w:ascii="宋体" w:hAnsi="宋体"/>
          <w:sz w:val="24"/>
        </w:rPr>
        <w:t>减速机，</w:t>
      </w:r>
      <w:r>
        <w:rPr>
          <w:rFonts w:hint="eastAsia" w:ascii="宋体" w:hAnsi="宋体"/>
          <w:sz w:val="24"/>
          <w:lang w:val="en-US" w:eastAsia="zh-CN"/>
        </w:rPr>
        <w:t>改造所需大车车轮轴需采购更换，用以完成减速箱的改造。</w:t>
      </w:r>
    </w:p>
    <w:p>
      <w:pPr>
        <w:pStyle w:val="6"/>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line="360" w:lineRule="auto"/>
        <w:jc w:val="both"/>
        <w:rPr>
          <w:rFonts w:hint="eastAsia" w:ascii="宋体" w:hAnsi="宋体" w:eastAsia="宋体"/>
          <w:sz w:val="24"/>
          <w:u w:val="single"/>
          <w:lang w:eastAsia="zh-CN"/>
        </w:rPr>
      </w:pPr>
      <w:r>
        <w:rPr>
          <w:rFonts w:hint="eastAsia" w:ascii="宋体" w:hAnsi="宋体"/>
          <w:b/>
          <w:bCs/>
          <w:sz w:val="24"/>
        </w:rPr>
        <w:t>2.1</w:t>
      </w:r>
      <w:r>
        <w:rPr>
          <w:rFonts w:hint="eastAsia" w:ascii="宋体" w:hAnsi="宋体"/>
          <w:sz w:val="24"/>
        </w:rPr>
        <w:t xml:space="preserve"> 采购范围:Y201</w:t>
      </w:r>
      <w:r>
        <w:rPr>
          <w:rFonts w:hint="eastAsia" w:ascii="宋体" w:hAnsi="宋体"/>
          <w:sz w:val="24"/>
          <w:lang w:eastAsia="zh-CN"/>
        </w:rPr>
        <w:t>、</w:t>
      </w:r>
      <w:r>
        <w:rPr>
          <w:rFonts w:hint="eastAsia" w:ascii="宋体" w:hAnsi="宋体"/>
          <w:sz w:val="24"/>
          <w:lang w:val="en-US" w:eastAsia="zh-CN"/>
        </w:rPr>
        <w:t>Y202、Y207</w:t>
      </w:r>
      <w:r>
        <w:rPr>
          <w:rFonts w:hint="eastAsia" w:ascii="宋体" w:hAnsi="宋体"/>
          <w:sz w:val="24"/>
        </w:rPr>
        <w:t>场桥大车行走机构</w:t>
      </w:r>
      <w:r>
        <w:rPr>
          <w:rFonts w:hint="eastAsia" w:ascii="宋体" w:hAnsi="宋体"/>
          <w:sz w:val="24"/>
          <w:lang w:val="en-US" w:eastAsia="zh-CN"/>
        </w:rPr>
        <w:t>30根大车车轮轴及配套轴套</w:t>
      </w:r>
      <w:r>
        <w:rPr>
          <w:rFonts w:hint="eastAsia" w:ascii="宋体" w:hAnsi="宋体"/>
          <w:sz w:val="24"/>
        </w:rPr>
        <w:t>采购</w:t>
      </w:r>
    </w:p>
    <w:p>
      <w:pPr>
        <w:autoSpaceDE w:val="0"/>
        <w:spacing w:line="360" w:lineRule="auto"/>
        <w:jc w:val="both"/>
        <w:rPr>
          <w:rFonts w:hint="default" w:ascii="宋体" w:hAnsi="宋体" w:eastAsia="宋体"/>
          <w:sz w:val="24"/>
          <w:lang w:val="en-US" w:eastAsia="zh-CN"/>
        </w:rPr>
      </w:pPr>
      <w:r>
        <w:rPr>
          <w:rFonts w:hint="eastAsia" w:ascii="宋体" w:hAnsi="宋体"/>
          <w:b/>
          <w:bCs/>
          <w:sz w:val="24"/>
        </w:rPr>
        <w:t>2.2</w:t>
      </w:r>
      <w:r>
        <w:rPr>
          <w:rFonts w:hint="eastAsia" w:ascii="宋体" w:hAnsi="宋体"/>
          <w:sz w:val="24"/>
        </w:rPr>
        <w:t xml:space="preserve"> 交货期: </w:t>
      </w:r>
      <w:r>
        <w:rPr>
          <w:rFonts w:hint="eastAsia" w:ascii="宋体" w:hAnsi="宋体"/>
          <w:sz w:val="24"/>
          <w:lang w:val="en-US" w:eastAsia="zh-CN"/>
        </w:rPr>
        <w:t>合同签订后30</w:t>
      </w:r>
      <w:r>
        <w:rPr>
          <w:rFonts w:hint="eastAsia" w:ascii="宋体" w:hAnsi="宋体"/>
          <w:sz w:val="24"/>
          <w:u w:val="single"/>
          <w:lang w:val="en-US" w:eastAsia="zh-CN"/>
        </w:rPr>
        <w:t>个日历日</w:t>
      </w:r>
    </w:p>
    <w:p>
      <w:pPr>
        <w:autoSpaceDE w:val="0"/>
        <w:spacing w:line="360" w:lineRule="auto"/>
        <w:jc w:val="both"/>
        <w:rPr>
          <w:rFonts w:hint="eastAsia" w:ascii="宋体" w:hAnsi="宋体" w:eastAsia="宋体"/>
          <w:sz w:val="24"/>
          <w:lang w:eastAsia="zh-CN"/>
        </w:rPr>
      </w:pPr>
      <w:r>
        <w:rPr>
          <w:rFonts w:hint="eastAsia" w:ascii="宋体" w:hAnsi="宋体"/>
          <w:b/>
          <w:bCs/>
          <w:sz w:val="24"/>
        </w:rPr>
        <w:t>2.3</w:t>
      </w:r>
      <w:r>
        <w:rPr>
          <w:rFonts w:hint="eastAsia" w:ascii="宋体" w:hAnsi="宋体"/>
          <w:sz w:val="24"/>
        </w:rPr>
        <w:t xml:space="preserve"> 交货地点: </w:t>
      </w:r>
      <w:r>
        <w:rPr>
          <w:rFonts w:hint="eastAsia" w:ascii="宋体" w:hAnsi="宋体"/>
          <w:sz w:val="24"/>
          <w:u w:val="single"/>
          <w:lang w:eastAsia="zh-CN"/>
        </w:rPr>
        <w:t>岳阳城陵矶新港有限公司</w:t>
      </w:r>
    </w:p>
    <w:p>
      <w:pPr>
        <w:widowControl/>
        <w:autoSpaceDE w:val="0"/>
        <w:spacing w:line="360" w:lineRule="auto"/>
        <w:jc w:val="both"/>
        <w:rPr>
          <w:rFonts w:hint="eastAsia" w:ascii="宋体" w:hAnsi="宋体" w:eastAsia="宋体"/>
          <w:sz w:val="24"/>
          <w:lang w:val="en-US"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6"/>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360" w:lineRule="auto"/>
        <w:ind w:firstLine="240" w:firstLineChars="100"/>
        <w:jc w:val="left"/>
        <w:rPr>
          <w:rFonts w:hint="eastAsia"/>
          <w:sz w:val="24"/>
          <w:szCs w:val="24"/>
        </w:rPr>
      </w:pPr>
      <w:r>
        <w:rPr>
          <w:rFonts w:hint="eastAsia" w:ascii="宋体" w:hAnsi="宋体"/>
          <w:sz w:val="24"/>
          <w:highlight w:val="none"/>
        </w:rPr>
        <w:t>（4）</w:t>
      </w:r>
      <w:r>
        <w:rPr>
          <w:rFonts w:hint="eastAsia"/>
          <w:sz w:val="24"/>
          <w:szCs w:val="24"/>
        </w:rPr>
        <w:t>为投资参股本项目的法人单位；</w:t>
      </w:r>
    </w:p>
    <w:p>
      <w:pPr>
        <w:autoSpaceDE w:val="0"/>
        <w:spacing w:line="360" w:lineRule="auto"/>
        <w:ind w:firstLine="240" w:firstLineChars="100"/>
        <w:jc w:val="left"/>
        <w:rPr>
          <w:rFonts w:ascii="宋体" w:hAnsi="宋体"/>
          <w:sz w:val="24"/>
          <w:highlight w:val="none"/>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被</w:t>
      </w:r>
      <w:r>
        <w:rPr>
          <w:rFonts w:hint="eastAsia"/>
          <w:sz w:val="24"/>
          <w:szCs w:val="24"/>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sz w:val="24"/>
        </w:rPr>
        <w:t>3.2供应商应满足如下要求:</w:t>
      </w:r>
    </w:p>
    <w:tbl>
      <w:tblPr>
        <w:tblStyle w:val="3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75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60" w:lineRule="auto"/>
              <w:jc w:val="center"/>
              <w:rPr>
                <w:rFonts w:ascii="宋体" w:hAnsi="宋体"/>
                <w:sz w:val="24"/>
              </w:rPr>
            </w:pPr>
            <w:commentRangeStart w:id="0"/>
            <w:r>
              <w:rPr>
                <w:rFonts w:hint="eastAsia" w:ascii="宋体" w:hAnsi="宋体"/>
                <w:sz w:val="24"/>
              </w:rPr>
              <w:t>资格条件</w:t>
            </w:r>
          </w:p>
        </w:tc>
        <w:tc>
          <w:tcPr>
            <w:tcW w:w="1757" w:type="dxa"/>
          </w:tcPr>
          <w:p>
            <w:pPr>
              <w:widowControl w:val="0"/>
              <w:spacing w:line="360" w:lineRule="auto"/>
              <w:jc w:val="center"/>
              <w:rPr>
                <w:rFonts w:ascii="宋体" w:hAnsi="宋体"/>
                <w:sz w:val="24"/>
              </w:rPr>
            </w:pPr>
            <w:r>
              <w:rPr>
                <w:rFonts w:hint="eastAsia" w:ascii="宋体" w:hAnsi="宋体"/>
                <w:sz w:val="24"/>
              </w:rPr>
              <w:t>对供应商要求</w:t>
            </w:r>
          </w:p>
        </w:tc>
        <w:tc>
          <w:tcPr>
            <w:tcW w:w="4894"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7" w:type="dxa"/>
          </w:tcPr>
          <w:p>
            <w:pPr>
              <w:widowControl w:val="0"/>
              <w:spacing w:line="360" w:lineRule="auto"/>
              <w:jc w:val="both"/>
              <w:rPr>
                <w:rFonts w:ascii="宋体" w:hAnsi="宋体"/>
                <w:sz w:val="24"/>
              </w:rPr>
            </w:pPr>
            <w:r>
              <w:rPr>
                <w:rFonts w:hint="eastAsia" w:ascii="宋体" w:hAnsi="宋体"/>
                <w:sz w:val="24"/>
              </w:rPr>
              <w:t>（1）依法设立</w:t>
            </w:r>
          </w:p>
        </w:tc>
        <w:tc>
          <w:tcPr>
            <w:tcW w:w="1757" w:type="dxa"/>
            <w:vAlign w:val="center"/>
          </w:tcPr>
          <w:p>
            <w:pPr>
              <w:widowControl w:val="0"/>
              <w:spacing w:line="360" w:lineRule="auto"/>
              <w:jc w:val="both"/>
              <w:rPr>
                <w:rFonts w:ascii="宋体" w:hAnsi="宋体"/>
                <w:sz w:val="24"/>
              </w:rPr>
            </w:pPr>
            <w:r>
              <w:rPr>
                <w:rStyle w:val="41"/>
                <w:rFonts w:hint="eastAsia"/>
                <w:u w:val="none"/>
              </w:rPr>
              <w:sym w:font="Wingdings 2" w:char="0052"/>
            </w:r>
            <w:r>
              <w:rPr>
                <w:rStyle w:val="41"/>
                <w:rFonts w:hint="eastAsia"/>
                <w:u w:val="none"/>
              </w:rPr>
              <w:t>适用</w:t>
            </w:r>
          </w:p>
        </w:tc>
        <w:tc>
          <w:tcPr>
            <w:tcW w:w="4894" w:type="dxa"/>
            <w:vAlign w:val="center"/>
          </w:tcPr>
          <w:p>
            <w:pPr>
              <w:widowControl w:val="0"/>
              <w:spacing w:line="360" w:lineRule="auto"/>
              <w:jc w:val="both"/>
              <w:rPr>
                <w:rFonts w:ascii="宋体" w:hAnsi="宋体"/>
                <w:sz w:val="24"/>
              </w:rPr>
            </w:pPr>
            <w:r>
              <w:rPr>
                <w:rStyle w:val="41"/>
                <w:rFonts w:hint="eastAsia"/>
                <w:u w:val="none"/>
              </w:rPr>
              <w:sym w:font="Wingdings 2" w:char="0052"/>
            </w:r>
            <w:r>
              <w:rPr>
                <w:rStyle w:val="41"/>
                <w:rFonts w:hint="eastAsia"/>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47" w:type="dxa"/>
          </w:tcPr>
          <w:p>
            <w:pPr>
              <w:widowControl w:val="0"/>
              <w:spacing w:line="360" w:lineRule="auto"/>
              <w:jc w:val="both"/>
              <w:rPr>
                <w:rFonts w:ascii="宋体" w:hAnsi="宋体"/>
                <w:sz w:val="24"/>
              </w:rPr>
            </w:pPr>
            <w:r>
              <w:rPr>
                <w:rFonts w:hint="eastAsia" w:ascii="宋体" w:hAnsi="宋体"/>
                <w:sz w:val="24"/>
              </w:rPr>
              <w:t>（2）资质要求</w:t>
            </w:r>
          </w:p>
        </w:tc>
        <w:tc>
          <w:tcPr>
            <w:tcW w:w="1757"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47" w:type="dxa"/>
          </w:tcPr>
          <w:p>
            <w:pPr>
              <w:widowControl w:val="0"/>
              <w:spacing w:line="360" w:lineRule="auto"/>
              <w:jc w:val="both"/>
              <w:rPr>
                <w:rFonts w:ascii="宋体" w:hAnsi="宋体"/>
                <w:color w:val="FF0000"/>
                <w:sz w:val="24"/>
              </w:rPr>
            </w:pPr>
            <w:r>
              <w:rPr>
                <w:rFonts w:hint="eastAsia" w:ascii="宋体" w:hAnsi="宋体"/>
                <w:color w:val="000000" w:themeColor="text1"/>
                <w:sz w:val="24"/>
                <w14:textFill>
                  <w14:solidFill>
                    <w14:schemeClr w14:val="tx1"/>
                  </w14:solidFill>
                </w14:textFill>
              </w:rPr>
              <w:t>（3）财务要求</w:t>
            </w:r>
          </w:p>
        </w:tc>
        <w:tc>
          <w:tcPr>
            <w:tcW w:w="1757" w:type="dxa"/>
            <w:vAlign w:val="center"/>
          </w:tcPr>
          <w:p>
            <w:pPr>
              <w:widowControl w:val="0"/>
              <w:spacing w:line="360" w:lineRule="auto"/>
              <w:jc w:val="both"/>
              <w:rPr>
                <w:rFonts w:ascii="宋体" w:hAnsi="宋体"/>
                <w:color w:val="FF0000"/>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color w:val="FF0000"/>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47" w:type="dxa"/>
          </w:tcPr>
          <w:p>
            <w:pPr>
              <w:widowControl w:val="0"/>
              <w:spacing w:line="360" w:lineRule="auto"/>
              <w:jc w:val="both"/>
              <w:rPr>
                <w:rFonts w:ascii="宋体" w:hAnsi="宋体"/>
                <w:sz w:val="24"/>
              </w:rPr>
            </w:pPr>
            <w:r>
              <w:rPr>
                <w:rFonts w:hint="eastAsia" w:ascii="宋体" w:hAnsi="宋体"/>
                <w:sz w:val="24"/>
              </w:rPr>
              <w:t>（4）业绩要求</w:t>
            </w:r>
          </w:p>
        </w:tc>
        <w:tc>
          <w:tcPr>
            <w:tcW w:w="1757"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7" w:type="dxa"/>
          </w:tcPr>
          <w:p>
            <w:pPr>
              <w:widowControl w:val="0"/>
              <w:spacing w:line="360" w:lineRule="auto"/>
              <w:jc w:val="both"/>
              <w:rPr>
                <w:rFonts w:ascii="宋体" w:hAnsi="宋体"/>
                <w:sz w:val="24"/>
              </w:rPr>
            </w:pPr>
            <w:r>
              <w:rPr>
                <w:rFonts w:hint="eastAsia" w:ascii="宋体" w:hAnsi="宋体"/>
                <w:sz w:val="24"/>
              </w:rPr>
              <w:t>（5）信誉要求</w:t>
            </w:r>
          </w:p>
        </w:tc>
        <w:tc>
          <w:tcPr>
            <w:tcW w:w="1757"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360" w:lineRule="auto"/>
              <w:jc w:val="both"/>
              <w:rPr>
                <w:rFonts w:ascii="宋体" w:hAnsi="宋体"/>
                <w:sz w:val="24"/>
              </w:rPr>
            </w:pPr>
            <w:r>
              <w:rPr>
                <w:rFonts w:hint="eastAsia" w:ascii="宋体" w:hAnsi="宋体"/>
                <w:sz w:val="24"/>
              </w:rPr>
              <w:t>（6）承担本项目的主要人员要求</w:t>
            </w:r>
          </w:p>
        </w:tc>
        <w:tc>
          <w:tcPr>
            <w:tcW w:w="1757"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47" w:type="dxa"/>
          </w:tcPr>
          <w:p>
            <w:pPr>
              <w:widowControl w:val="0"/>
              <w:spacing w:line="360" w:lineRule="auto"/>
              <w:jc w:val="both"/>
              <w:rPr>
                <w:rFonts w:ascii="宋体" w:hAnsi="宋体"/>
                <w:sz w:val="24"/>
              </w:rPr>
            </w:pPr>
            <w:r>
              <w:rPr>
                <w:rFonts w:hint="eastAsia" w:ascii="宋体" w:hAnsi="宋体"/>
                <w:sz w:val="24"/>
              </w:rPr>
              <w:t>（7）其他要求</w:t>
            </w:r>
          </w:p>
        </w:tc>
        <w:tc>
          <w:tcPr>
            <w:tcW w:w="1757"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c>
          <w:tcPr>
            <w:tcW w:w="4894" w:type="dxa"/>
            <w:vAlign w:val="center"/>
          </w:tcPr>
          <w:p>
            <w:pPr>
              <w:widowControl w:val="0"/>
              <w:spacing w:line="360" w:lineRule="auto"/>
              <w:jc w:val="both"/>
              <w:rPr>
                <w:rFonts w:ascii="宋体" w:hAnsi="宋体"/>
                <w:sz w:val="24"/>
              </w:rPr>
            </w:pPr>
            <w:r>
              <w:rPr>
                <w:rStyle w:val="41"/>
                <w:rFonts w:hint="eastAsia"/>
                <w:b w:val="0"/>
                <w:bCs w:val="0"/>
                <w:u w:val="none"/>
              </w:rPr>
              <w:sym w:font="Wingdings 2" w:char="0052"/>
            </w:r>
            <w:r>
              <w:rPr>
                <w:rStyle w:val="41"/>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447" w:type="dxa"/>
            <w:vAlign w:val="center"/>
          </w:tcPr>
          <w:p>
            <w:pPr>
              <w:widowControl w:val="0"/>
              <w:spacing w:line="360" w:lineRule="auto"/>
              <w:jc w:val="both"/>
              <w:rPr>
                <w:rFonts w:ascii="宋体" w:hAnsi="宋体"/>
                <w:sz w:val="24"/>
              </w:rPr>
            </w:pPr>
            <w:r>
              <w:rPr>
                <w:rFonts w:hint="eastAsia" w:ascii="宋体" w:hAnsi="宋体"/>
                <w:sz w:val="24"/>
              </w:rPr>
              <w:t>（8）供应商不存在第一章3.1款情形的证明材料</w:t>
            </w:r>
          </w:p>
        </w:tc>
        <w:tc>
          <w:tcPr>
            <w:tcW w:w="1757" w:type="dxa"/>
            <w:vAlign w:val="center"/>
          </w:tcPr>
          <w:p>
            <w:pPr>
              <w:widowControl w:val="0"/>
              <w:spacing w:line="360" w:lineRule="auto"/>
              <w:jc w:val="both"/>
              <w:rPr>
                <w:rFonts w:ascii="宋体" w:hAnsi="宋体"/>
                <w:sz w:val="24"/>
              </w:rPr>
            </w:pPr>
            <w:r>
              <w:rPr>
                <w:rStyle w:val="41"/>
                <w:rFonts w:hint="eastAsia"/>
                <w:u w:val="none"/>
              </w:rPr>
              <w:sym w:font="Wingdings 2" w:char="0052"/>
            </w:r>
            <w:r>
              <w:rPr>
                <w:rStyle w:val="41"/>
                <w:rFonts w:hint="eastAsia"/>
                <w:u w:val="none"/>
              </w:rPr>
              <w:t>适用</w:t>
            </w:r>
          </w:p>
        </w:tc>
        <w:tc>
          <w:tcPr>
            <w:tcW w:w="4894" w:type="dxa"/>
            <w:vAlign w:val="center"/>
          </w:tcPr>
          <w:p>
            <w:pPr>
              <w:widowControl w:val="0"/>
              <w:spacing w:line="360" w:lineRule="auto"/>
              <w:jc w:val="both"/>
              <w:rPr>
                <w:rFonts w:ascii="宋体" w:hAnsi="宋体"/>
                <w:sz w:val="24"/>
              </w:rPr>
            </w:pPr>
            <w:r>
              <w:rPr>
                <w:rStyle w:val="41"/>
                <w:rFonts w:hint="eastAsia"/>
                <w:u w:val="none"/>
              </w:rPr>
              <w:sym w:font="Wingdings 2" w:char="0052"/>
            </w:r>
            <w:r>
              <w:rPr>
                <w:rStyle w:val="41"/>
                <w:rFonts w:hint="eastAsia"/>
                <w:u w:val="none"/>
              </w:rPr>
              <w:t>适用,见采购文件供应商须知前附表3.5（8）。</w:t>
            </w:r>
            <w:commentRangeEnd w:id="0"/>
            <w:r>
              <w:commentReference w:id="0"/>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6"/>
        <w:spacing w:line="360" w:lineRule="auto"/>
        <w:jc w:val="both"/>
        <w:rPr>
          <w:rFonts w:ascii="Arial" w:hAnsi="Arial"/>
        </w:rPr>
      </w:pPr>
      <w:r>
        <w:rPr>
          <w:rFonts w:hint="eastAsia"/>
        </w:rPr>
        <w:t xml:space="preserve">4 </w:t>
      </w:r>
      <w:r>
        <w:rPr>
          <w:rFonts w:hint="eastAsia" w:ascii="黑体" w:hAnsi="黑体"/>
        </w:rPr>
        <w:t>响应保证金</w:t>
      </w:r>
    </w:p>
    <w:tbl>
      <w:tblPr>
        <w:tblStyle w:val="3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3618"/>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34" w:type="dxa"/>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618" w:type="dxa"/>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046" w:type="dxa"/>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434" w:type="dxa"/>
          </w:tcPr>
          <w:p>
            <w:pPr>
              <w:widowControl w:val="0"/>
              <w:autoSpaceDE w:val="0"/>
              <w:spacing w:line="360" w:lineRule="auto"/>
              <w:jc w:val="center"/>
              <w:rPr>
                <w:rFonts w:ascii="宋体" w:hAnsi="宋体"/>
                <w:sz w:val="24"/>
              </w:rPr>
            </w:pPr>
            <w:r>
              <w:rPr>
                <w:rStyle w:val="41"/>
                <w:rFonts w:hint="eastAsia"/>
              </w:rPr>
              <w:t>☑</w:t>
            </w:r>
            <w:r>
              <w:rPr>
                <w:rFonts w:hint="eastAsia" w:ascii="宋体" w:hAnsi="宋体"/>
                <w:sz w:val="24"/>
              </w:rPr>
              <w:t>不要求递交</w:t>
            </w:r>
          </w:p>
        </w:tc>
        <w:tc>
          <w:tcPr>
            <w:tcW w:w="3618" w:type="dxa"/>
          </w:tcPr>
          <w:p>
            <w:pPr>
              <w:widowControl w:val="0"/>
              <w:autoSpaceDE w:val="0"/>
              <w:spacing w:line="360" w:lineRule="auto"/>
              <w:jc w:val="center"/>
              <w:rPr>
                <w:rFonts w:hint="eastAsia" w:ascii="黑体" w:hAnsi="黑体"/>
              </w:rPr>
            </w:pPr>
            <w:r>
              <w:rPr>
                <w:rStyle w:val="41"/>
                <w:rFonts w:hint="eastAsia"/>
              </w:rPr>
              <w:t>☑不</w:t>
            </w:r>
            <w:r>
              <w:rPr>
                <w:rFonts w:hint="eastAsia" w:ascii="宋体" w:hAnsi="宋体"/>
                <w:sz w:val="24"/>
              </w:rPr>
              <w:t>适用</w:t>
            </w:r>
          </w:p>
        </w:tc>
        <w:tc>
          <w:tcPr>
            <w:tcW w:w="3046" w:type="dxa"/>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rPr>
              <w:t>不适用</w:t>
            </w:r>
          </w:p>
        </w:tc>
      </w:tr>
    </w:tbl>
    <w:p>
      <w:pPr>
        <w:pStyle w:val="6"/>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jc w:val="left"/>
        <w:rPr>
          <w:rFonts w:ascii="宋体" w:hAnsi="宋体"/>
          <w:sz w:val="24"/>
          <w:highlight w:val="none"/>
        </w:rPr>
      </w:pPr>
      <w:r>
        <w:rPr>
          <w:rFonts w:hint="eastAsia" w:ascii="宋体" w:hAnsi="宋体"/>
          <w:b/>
          <w:bCs/>
          <w:sz w:val="24"/>
          <w:highlight w:val="none"/>
        </w:rPr>
        <w:t xml:space="preserve">6.1 </w:t>
      </w:r>
      <w:r>
        <w:rPr>
          <w:rFonts w:hint="eastAsia" w:ascii="宋体" w:hAnsi="宋体"/>
          <w:sz w:val="24"/>
          <w:highlight w:val="none"/>
        </w:rPr>
        <w:t>供应商应当于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7</w:t>
      </w:r>
      <w:r>
        <w:rPr>
          <w:rFonts w:hint="eastAsia" w:ascii="宋体" w:hAnsi="宋体"/>
          <w:sz w:val="24"/>
          <w:highlight w:val="none"/>
          <w:u w:val="single"/>
        </w:rPr>
        <w:t>月</w:t>
      </w:r>
      <w:r>
        <w:rPr>
          <w:rFonts w:hint="eastAsia" w:ascii="宋体" w:hAnsi="宋体"/>
          <w:sz w:val="24"/>
          <w:highlight w:val="none"/>
          <w:u w:val="single"/>
          <w:lang w:val="en-US" w:eastAsia="zh-CN"/>
        </w:rPr>
        <w:t>6</w:t>
      </w:r>
      <w:r>
        <w:rPr>
          <w:rFonts w:hint="eastAsia" w:ascii="宋体" w:hAnsi="宋体"/>
          <w:sz w:val="24"/>
          <w:highlight w:val="none"/>
          <w:u w:val="single"/>
        </w:rPr>
        <w:t>日</w:t>
      </w:r>
      <w:r>
        <w:rPr>
          <w:rFonts w:hint="eastAsia" w:ascii="宋体" w:hAnsi="宋体"/>
          <w:sz w:val="24"/>
          <w:highlight w:val="none"/>
        </w:rPr>
        <w:t>至</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7</w:t>
      </w:r>
      <w:r>
        <w:rPr>
          <w:rFonts w:hint="eastAsia" w:ascii="宋体" w:hAnsi="宋体"/>
          <w:sz w:val="24"/>
          <w:highlight w:val="none"/>
          <w:u w:val="single"/>
        </w:rPr>
        <w:t>月</w:t>
      </w:r>
      <w:r>
        <w:rPr>
          <w:rFonts w:hint="eastAsia" w:ascii="宋体" w:hAnsi="宋体"/>
          <w:sz w:val="24"/>
          <w:highlight w:val="none"/>
          <w:u w:val="single"/>
          <w:lang w:val="en-US" w:eastAsia="zh-CN"/>
        </w:rPr>
        <w:t xml:space="preserve">10 </w:t>
      </w:r>
      <w:r>
        <w:rPr>
          <w:rFonts w:hint="eastAsia" w:ascii="宋体" w:hAnsi="宋体"/>
          <w:sz w:val="24"/>
          <w:highlight w:val="none"/>
          <w:u w:val="single"/>
        </w:rPr>
        <w:t>日</w:t>
      </w:r>
      <w:r>
        <w:rPr>
          <w:rFonts w:hint="eastAsia" w:ascii="宋体" w:hAnsi="宋体"/>
          <w:sz w:val="24"/>
          <w:highlight w:val="none"/>
        </w:rPr>
        <w:t>，</w:t>
      </w:r>
      <w:r>
        <w:rPr>
          <w:rFonts w:hint="eastAsia" w:ascii="宋体" w:hAnsi="宋体"/>
          <w:sz w:val="24"/>
          <w:highlight w:val="none"/>
          <w:lang w:eastAsia="zh-CN"/>
        </w:rPr>
        <w:t>在</w:t>
      </w:r>
      <w:r>
        <w:rPr>
          <w:rFonts w:hint="eastAsia" w:ascii="宋体" w:hAnsi="宋体" w:cs="宋体"/>
          <w:sz w:val="24"/>
          <w:highlight w:val="none"/>
          <w:u w:val="single"/>
        </w:rPr>
        <w:t>湖南省湘水集团有限公司网站（http：//www.hnsxsjt.com）、</w:t>
      </w:r>
      <w:r>
        <w:rPr>
          <w:rFonts w:hint="eastAsia" w:ascii="宋体" w:hAnsi="宋体" w:cs="宋体"/>
          <w:sz w:val="24"/>
          <w:highlight w:val="none"/>
          <w:u w:val="single"/>
          <w:lang w:eastAsia="zh-CN"/>
        </w:rPr>
        <w:t>湖南省港务集团有限公司网站（</w:t>
      </w:r>
      <w:r>
        <w:rPr>
          <w:rFonts w:hint="eastAsia" w:ascii="宋体" w:hAnsi="宋体" w:cs="宋体"/>
          <w:sz w:val="24"/>
          <w:highlight w:val="none"/>
          <w:u w:val="single"/>
        </w:rPr>
        <w:t>http://www.hnsgwjt.com</w:t>
      </w:r>
      <w:r>
        <w:rPr>
          <w:rFonts w:hint="eastAsia" w:ascii="宋体" w:hAnsi="宋体" w:cs="宋体"/>
          <w:sz w:val="24"/>
          <w:highlight w:val="none"/>
          <w:u w:val="single"/>
          <w:lang w:eastAsia="zh-CN"/>
        </w:rPr>
        <w:t>）网站上</w:t>
      </w:r>
      <w:r>
        <w:rPr>
          <w:rFonts w:hint="eastAsia" w:ascii="宋体" w:hAnsi="宋体"/>
          <w:sz w:val="24"/>
          <w:highlight w:val="none"/>
        </w:rPr>
        <w:t>获取采购文件</w:t>
      </w:r>
      <w:r>
        <w:rPr>
          <w:rFonts w:hint="eastAsia" w:ascii="宋体" w:hAnsi="宋体"/>
          <w:sz w:val="24"/>
          <w:highlight w:val="none"/>
          <w:lang w:eastAsia="zh-CN"/>
        </w:rPr>
        <w:t>；</w:t>
      </w:r>
    </w:p>
    <w:p>
      <w:pPr>
        <w:spacing w:line="360" w:lineRule="auto"/>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7</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11</w:t>
      </w:r>
      <w:r>
        <w:rPr>
          <w:rFonts w:hint="eastAsia" w:ascii="宋体" w:hAnsi="宋体" w:eastAsia="宋体" w:cs="宋体"/>
          <w:color w:val="000000"/>
          <w:sz w:val="24"/>
          <w:highlight w:val="none"/>
          <w:u w:val="single"/>
          <w:shd w:val="clear" w:color="auto" w:fill="auto"/>
          <w:lang w:val="en-US" w:eastAsia="zh-CN"/>
        </w:rPr>
        <w:t>日17时30分；</w:t>
      </w:r>
    </w:p>
    <w:p>
      <w:pPr>
        <w:autoSpaceDE w:val="0"/>
        <w:spacing w:line="360" w:lineRule="auto"/>
        <w:jc w:val="both"/>
        <w:rPr>
          <w:rFonts w:hint="eastAsia" w:ascii="宋体" w:hAnsi="宋体" w:cs="Times New Roman"/>
          <w:color w:val="auto"/>
          <w:kern w:val="2"/>
          <w:sz w:val="24"/>
          <w:szCs w:val="24"/>
          <w:highlight w:val="none"/>
          <w:u w:val="single"/>
          <w:lang w:val="en-US" w:eastAsia="zh-CN"/>
        </w:rPr>
      </w:pPr>
      <w:r>
        <w:rPr>
          <w:rFonts w:hint="eastAsia" w:ascii="宋体" w:hAnsi="宋体" w:eastAsia="宋体" w:cs="宋体"/>
          <w:color w:val="000000"/>
          <w:sz w:val="24"/>
          <w:highlight w:val="none"/>
          <w:shd w:val="clear" w:color="auto" w:fill="auto"/>
        </w:rPr>
        <w:t>递交响应文件的地点：</w:t>
      </w:r>
      <w:r>
        <w:rPr>
          <w:rFonts w:hint="eastAsia" w:ascii="宋体" w:hAnsi="宋体" w:cs="Times New Roman"/>
          <w:color w:val="auto"/>
          <w:kern w:val="2"/>
          <w:sz w:val="24"/>
          <w:szCs w:val="24"/>
          <w:highlight w:val="none"/>
          <w:u w:val="single"/>
          <w:lang w:eastAsia="zh-CN"/>
        </w:rPr>
        <w:t>岳阳城陵矶港务有限责任公司</w:t>
      </w:r>
      <w:r>
        <w:rPr>
          <w:rFonts w:hint="eastAsia" w:ascii="宋体" w:hAnsi="宋体" w:cs="Times New Roman"/>
          <w:color w:val="auto"/>
          <w:kern w:val="2"/>
          <w:sz w:val="24"/>
          <w:szCs w:val="24"/>
          <w:highlight w:val="none"/>
          <w:u w:val="single"/>
        </w:rPr>
        <w:t>办公楼</w:t>
      </w:r>
      <w:r>
        <w:rPr>
          <w:rFonts w:hint="eastAsia" w:ascii="宋体" w:hAnsi="宋体" w:cs="Times New Roman"/>
          <w:color w:val="auto"/>
          <w:kern w:val="2"/>
          <w:sz w:val="24"/>
          <w:szCs w:val="24"/>
          <w:highlight w:val="none"/>
          <w:u w:val="single"/>
          <w:lang w:eastAsia="zh-CN"/>
        </w:rPr>
        <w:t>一楼安全技术部</w:t>
      </w:r>
      <w:r>
        <w:rPr>
          <w:rFonts w:hint="eastAsia" w:ascii="宋体" w:hAnsi="宋体" w:cs="Times New Roman"/>
          <w:color w:val="auto"/>
          <w:kern w:val="2"/>
          <w:sz w:val="24"/>
          <w:szCs w:val="24"/>
          <w:highlight w:val="none"/>
          <w:u w:val="single"/>
          <w:lang w:val="en-US" w:eastAsia="zh-CN"/>
        </w:rPr>
        <w:t>102室</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6.3 </w:t>
      </w:r>
      <w:r>
        <w:rPr>
          <w:rFonts w:hint="eastAsia" w:ascii="宋体" w:hAnsi="宋体"/>
          <w:sz w:val="24"/>
          <w:highlight w:val="none"/>
        </w:rPr>
        <w:t>供应商若对本项目采购需求、资格要求等有疑问的，应当于</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7</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11</w:t>
      </w:r>
      <w:r>
        <w:rPr>
          <w:rFonts w:hint="eastAsia" w:ascii="宋体" w:hAnsi="宋体" w:eastAsia="宋体" w:cs="宋体"/>
          <w:color w:val="000000"/>
          <w:sz w:val="24"/>
          <w:highlight w:val="none"/>
          <w:u w:val="single"/>
          <w:shd w:val="clear" w:color="auto" w:fill="auto"/>
          <w:lang w:val="en-US" w:eastAsia="zh-CN"/>
        </w:rPr>
        <w:t>日17时30分</w:t>
      </w:r>
      <w:r>
        <w:rPr>
          <w:rFonts w:hint="eastAsia" w:ascii="宋体" w:hAnsi="宋体"/>
          <w:sz w:val="24"/>
          <w:highlight w:val="none"/>
        </w:rPr>
        <w:t>前向采购人提出澄清要求。</w:t>
      </w:r>
    </w:p>
    <w:p>
      <w:pPr>
        <w:spacing w:line="360" w:lineRule="auto"/>
      </w:pPr>
    </w:p>
    <w:p>
      <w:pPr>
        <w:pStyle w:val="6"/>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6"/>
        <w:spacing w:line="360" w:lineRule="auto"/>
        <w:jc w:val="both"/>
      </w:pPr>
      <w:r>
        <w:rPr>
          <w:rFonts w:hint="eastAsia"/>
        </w:rPr>
        <w:t>8</w:t>
      </w:r>
      <w:bookmarkStart w:id="2" w:name="_Toc77254104"/>
      <w:bookmarkStart w:id="3" w:name="_Toc512257471"/>
      <w:bookmarkStart w:id="4" w:name="_Toc76635692"/>
      <w:bookmarkStart w:id="5" w:name="_Toc79596547"/>
      <w:r>
        <w:t xml:space="preserve"> 监督</w:t>
      </w:r>
      <w:bookmarkEnd w:id="2"/>
      <w:bookmarkEnd w:id="3"/>
      <w:bookmarkEnd w:id="4"/>
      <w:r>
        <w:rPr>
          <w:rFonts w:hint="eastAsia"/>
        </w:rPr>
        <w:t>部门</w:t>
      </w:r>
      <w:bookmarkEnd w:id="5"/>
    </w:p>
    <w:p>
      <w:pPr>
        <w:pStyle w:val="32"/>
        <w:widowControl w:val="0"/>
        <w:adjustRightInd w:val="0"/>
        <w:snapToGrid w:val="0"/>
        <w:spacing w:before="0" w:beforeAutospacing="0" w:after="0" w:afterAutospacing="0" w:line="360" w:lineRule="auto"/>
        <w:ind w:firstLine="480" w:firstLineChars="200"/>
        <w:jc w:val="both"/>
        <w:rPr>
          <w:rFonts w:hint="default" w:eastAsia="宋体" w:cs="Times New Roman"/>
          <w:lang w:val="en-US" w:eastAsia="zh-CN"/>
        </w:rPr>
      </w:pPr>
      <w:r>
        <w:rPr>
          <w:rFonts w:cs="Times New Roman"/>
        </w:rPr>
        <w:t>本次</w:t>
      </w:r>
      <w:r>
        <w:rPr>
          <w:rFonts w:hint="eastAsia" w:cs="Times New Roman"/>
        </w:rPr>
        <w:t>采购</w:t>
      </w:r>
      <w:r>
        <w:rPr>
          <w:rFonts w:cs="Times New Roman"/>
        </w:rPr>
        <w:t>监督部门为</w:t>
      </w:r>
      <w:r>
        <w:rPr>
          <w:rFonts w:hint="eastAsia" w:cs="Times New Roman"/>
          <w:lang w:val="en-US" w:eastAsia="zh-CN"/>
        </w:rPr>
        <w:t>湖南</w:t>
      </w:r>
      <w:r>
        <w:rPr>
          <w:rFonts w:hint="eastAsia"/>
        </w:rPr>
        <w:t>港</w:t>
      </w:r>
      <w:r>
        <w:rPr>
          <w:rFonts w:hint="eastAsia"/>
          <w:lang w:val="en-US" w:eastAsia="zh-CN"/>
        </w:rPr>
        <w:t>产科技</w:t>
      </w:r>
      <w:r>
        <w:rPr>
          <w:rFonts w:hint="eastAsia"/>
        </w:rPr>
        <w:t>有限公司</w:t>
      </w:r>
      <w:r>
        <w:rPr>
          <w:rFonts w:hint="eastAsia"/>
          <w:lang w:val="en-US" w:eastAsia="zh-CN"/>
        </w:rPr>
        <w:t>党群综合</w:t>
      </w:r>
      <w:r>
        <w:rPr>
          <w:rFonts w:hint="eastAsia"/>
        </w:rPr>
        <w:t>部</w:t>
      </w:r>
      <w:r>
        <w:rPr>
          <w:rFonts w:cs="Times New Roman"/>
        </w:rPr>
        <w:t>，电话：</w:t>
      </w:r>
      <w:r>
        <w:rPr>
          <w:rFonts w:hint="eastAsia" w:cs="Times New Roman"/>
          <w:lang w:val="en-US" w:eastAsia="zh-CN"/>
        </w:rPr>
        <w:t>13873063063</w:t>
      </w:r>
    </w:p>
    <w:p>
      <w:pPr>
        <w:pStyle w:val="6"/>
        <w:spacing w:line="360" w:lineRule="auto"/>
        <w:jc w:val="both"/>
        <w:rPr>
          <w:rFonts w:ascii="Arial" w:hAnsi="Arial"/>
        </w:rPr>
      </w:pPr>
      <w:r>
        <w:t>9</w:t>
      </w:r>
      <w:r>
        <w:rPr>
          <w:rFonts w:hint="eastAsia"/>
        </w:rPr>
        <w:t xml:space="preserve"> </w:t>
      </w:r>
      <w:r>
        <w:rPr>
          <w:rFonts w:hint="eastAsia" w:ascii="黑体" w:hAnsi="黑体"/>
        </w:rPr>
        <w:t>其他</w:t>
      </w:r>
    </w:p>
    <w:p>
      <w:pPr>
        <w:pageBreakBefore w:val="0"/>
        <w:kinsoku/>
        <w:wordWrap/>
        <w:overflowPunct/>
        <w:topLinePunct w:val="0"/>
        <w:autoSpaceDE w:val="0"/>
        <w:autoSpaceDN/>
        <w:bidi w:val="0"/>
        <w:spacing w:line="360" w:lineRule="auto"/>
        <w:ind w:left="0" w:firstLine="0" w:firstLineChars="0"/>
        <w:jc w:val="both"/>
        <w:rPr>
          <w:rFonts w:hint="eastAsia" w:ascii="宋体" w:hAnsi="宋体"/>
          <w:sz w:val="24"/>
          <w:highlight w:val="none"/>
        </w:rPr>
      </w:pPr>
      <w:r>
        <w:rPr>
          <w:rFonts w:hint="eastAsia" w:ascii="宋体" w:hAnsi="宋体"/>
          <w:b/>
          <w:bCs/>
          <w:sz w:val="24"/>
          <w:lang w:val="en-US" w:eastAsia="zh-CN"/>
        </w:rPr>
        <w:t xml:space="preserve">9.1 </w:t>
      </w:r>
      <w:r>
        <w:rPr>
          <w:rFonts w:hint="eastAsia" w:ascii="宋体" w:hAnsi="宋体"/>
          <w:sz w:val="24"/>
        </w:rPr>
        <w:t xml:space="preserve">采购人在签署采购合同时及合同履行过程中，有权对采购标的的数量进行增加或减少的幅度: </w:t>
      </w:r>
      <w:r>
        <w:rPr>
          <w:rFonts w:hint="eastAsia" w:ascii="宋体" w:hAnsi="宋体"/>
          <w:sz w:val="24"/>
          <w:u w:val="single"/>
        </w:rPr>
        <w:t>10</w:t>
      </w:r>
      <w:r>
        <w:rPr>
          <w:rFonts w:hint="eastAsia" w:ascii="宋体" w:hAnsi="宋体"/>
          <w:sz w:val="24"/>
        </w:rPr>
        <w:t>%。</w:t>
      </w:r>
    </w:p>
    <w:p>
      <w:pPr>
        <w:autoSpaceDE w:val="0"/>
        <w:spacing w:line="360" w:lineRule="auto"/>
        <w:ind w:firstLine="0"/>
        <w:jc w:val="both"/>
        <w:rPr>
          <w:rFonts w:hint="default" w:eastAsia="宋体"/>
          <w:b/>
          <w:bCs/>
          <w:lang w:val="en-US" w:eastAsia="zh-CN"/>
        </w:rPr>
      </w:pPr>
      <w:r>
        <w:rPr>
          <w:rFonts w:hint="eastAsia" w:ascii="宋体" w:hAnsi="宋体"/>
          <w:b/>
          <w:bCs/>
          <w:sz w:val="24"/>
          <w:highlight w:val="none"/>
          <w:lang w:val="en-US" w:eastAsia="zh-CN"/>
        </w:rPr>
        <w:t>9</w:t>
      </w:r>
      <w:r>
        <w:rPr>
          <w:rFonts w:hint="eastAsia" w:ascii="宋体" w:hAnsi="宋体"/>
          <w:b/>
          <w:bCs/>
          <w:sz w:val="24"/>
          <w:highlight w:val="none"/>
          <w:lang w:val="en-US" w:eastAsia="zh-CN"/>
        </w:rPr>
        <w:t>.2</w:t>
      </w:r>
      <w:r>
        <w:rPr>
          <w:rFonts w:hint="eastAsia" w:ascii="宋体" w:hAnsi="宋体"/>
          <w:sz w:val="24"/>
          <w:highlight w:val="none"/>
          <w:lang w:val="en-US" w:eastAsia="zh-CN"/>
        </w:rPr>
        <w:t xml:space="preserve"> </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w:t>
      </w:r>
      <w:r>
        <w:rPr>
          <w:rFonts w:hint="eastAsia" w:ascii="宋体" w:hAnsi="宋体" w:eastAsia="宋体" w:cs="宋体"/>
          <w:color w:val="auto"/>
          <w:sz w:val="24"/>
          <w:szCs w:val="24"/>
          <w:highlight w:val="none"/>
          <w:lang w:eastAsia="zh-CN"/>
        </w:rPr>
        <w:t>本项目最高限价为：</w:t>
      </w:r>
      <w:r>
        <w:rPr>
          <w:rFonts w:hint="eastAsia" w:ascii="宋体" w:hAnsi="宋体" w:cs="宋体"/>
          <w:sz w:val="24"/>
          <w:highlight w:val="none"/>
          <w:lang w:val="en-US" w:eastAsia="zh-CN"/>
        </w:rPr>
        <w:t>壹拾贰万伍仟壹佰捌拾圆</w:t>
      </w:r>
      <w:r>
        <w:rPr>
          <w:rFonts w:hint="eastAsia" w:ascii="宋体" w:hAnsi="宋体" w:cs="宋体"/>
          <w:sz w:val="24"/>
          <w:highlight w:val="none"/>
        </w:rPr>
        <w:t>（小写：¥</w:t>
      </w:r>
      <w:r>
        <w:rPr>
          <w:rFonts w:hint="eastAsia" w:ascii="宋体" w:hAnsi="宋体" w:cs="宋体"/>
          <w:sz w:val="24"/>
          <w:highlight w:val="none"/>
          <w:lang w:val="en-US" w:eastAsia="zh-CN"/>
        </w:rPr>
        <w:t>125180.00</w:t>
      </w:r>
      <w:r>
        <w:rPr>
          <w:rFonts w:hint="eastAsia" w:ascii="宋体" w:hAnsi="宋体" w:cs="宋体"/>
          <w:sz w:val="24"/>
          <w:highlight w:val="none"/>
        </w:rPr>
        <w:t>）本项</w:t>
      </w:r>
      <w:r>
        <w:rPr>
          <w:rFonts w:hint="eastAsia" w:ascii="宋体" w:hAnsi="宋体" w:cs="宋体"/>
          <w:sz w:val="24"/>
          <w:highlight w:val="none"/>
          <w:lang w:eastAsia="zh-CN"/>
        </w:rPr>
        <w:t>目</w:t>
      </w:r>
      <w:r>
        <w:rPr>
          <w:rFonts w:hint="eastAsia" w:ascii="宋体" w:hAnsi="宋体" w:cs="宋体"/>
          <w:sz w:val="24"/>
          <w:highlight w:val="none"/>
        </w:rPr>
        <w:t>要求提供3%的增值税专用发票，</w:t>
      </w:r>
      <w:r>
        <w:rPr>
          <w:rFonts w:hint="eastAsia" w:ascii="宋体" w:hAnsi="宋体" w:cs="宋体"/>
          <w:sz w:val="24"/>
        </w:rPr>
        <w:t>超过最高限价的作废。如果报价人提供其他税率的增值税专用发票，</w:t>
      </w:r>
      <w:r>
        <w:rPr>
          <w:rFonts w:hint="eastAsia" w:ascii="宋体" w:hAnsi="宋体" w:cs="宋体"/>
          <w:sz w:val="24"/>
          <w:lang w:eastAsia="zh-CN"/>
        </w:rPr>
        <w:t>采购</w:t>
      </w:r>
      <w:r>
        <w:rPr>
          <w:rFonts w:hint="eastAsia" w:ascii="宋体" w:hAnsi="宋体" w:cs="宋体"/>
          <w:sz w:val="24"/>
        </w:rPr>
        <w:t>人按3%的增值税税率调整</w:t>
      </w:r>
      <w:r>
        <w:rPr>
          <w:rFonts w:hint="eastAsia" w:ascii="宋体" w:hAnsi="宋体" w:cs="宋体"/>
          <w:sz w:val="24"/>
          <w:lang w:eastAsia="zh-CN"/>
        </w:rPr>
        <w:t>评标</w:t>
      </w:r>
      <w:r>
        <w:rPr>
          <w:rFonts w:hint="eastAsia" w:ascii="宋体" w:hAnsi="宋体" w:cs="宋体"/>
          <w:sz w:val="24"/>
        </w:rPr>
        <w:t>价后参与排序。</w:t>
      </w:r>
    </w:p>
    <w:p>
      <w:pPr>
        <w:pStyle w:val="6"/>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val="en-US" w:eastAsia="zh-CN"/>
        </w:rPr>
        <w:t>湖南</w:t>
      </w:r>
      <w:r>
        <w:rPr>
          <w:rFonts w:hint="eastAsia" w:ascii="宋体" w:hAnsi="宋体"/>
          <w:sz w:val="24"/>
        </w:rPr>
        <w:t>港</w:t>
      </w:r>
      <w:r>
        <w:rPr>
          <w:rFonts w:hint="eastAsia" w:ascii="宋体" w:hAnsi="宋体"/>
          <w:sz w:val="24"/>
          <w:lang w:val="en-US" w:eastAsia="zh-CN"/>
        </w:rPr>
        <w:t>产</w:t>
      </w:r>
      <w:r>
        <w:rPr>
          <w:rFonts w:hint="eastAsia" w:ascii="宋体" w:hAnsi="宋体"/>
          <w:sz w:val="24"/>
        </w:rPr>
        <w:t xml:space="preserve">有限公司         </w:t>
      </w:r>
    </w:p>
    <w:p>
      <w:pPr>
        <w:autoSpaceDE w:val="0"/>
        <w:spacing w:line="360" w:lineRule="auto"/>
        <w:ind w:firstLine="240" w:firstLineChars="1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lang w:val="en-US" w:eastAsia="zh-CN"/>
        </w:rPr>
        <w:t>湖南岳阳城陵矶长江路2号</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lang w:val="en-US" w:eastAsia="zh-CN"/>
        </w:rPr>
        <w:t>许松</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电    话: </w:t>
      </w:r>
      <w:r>
        <w:rPr>
          <w:rFonts w:hint="eastAsia" w:ascii="宋体" w:hAnsi="宋体"/>
          <w:sz w:val="24"/>
          <w:lang w:val="en-US" w:eastAsia="zh-CN"/>
        </w:rPr>
        <w:t>18773006000</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网    址: http://www.hnsgwjt.com/         </w:t>
      </w:r>
    </w:p>
    <w:p>
      <w:pPr>
        <w:autoSpaceDE w:val="0"/>
        <w:spacing w:line="400" w:lineRule="exact"/>
        <w:jc w:val="both"/>
        <w:rPr>
          <w:rFonts w:ascii="黑体" w:hAnsi="黑体" w:eastAsia="黑体"/>
          <w:sz w:val="32"/>
          <w:szCs w:val="32"/>
        </w:rPr>
      </w:pPr>
      <w:r>
        <w:rPr>
          <w:rFonts w:hint="eastAsia" w:ascii="宋体" w:hAnsi="宋体"/>
          <w:sz w:val="24"/>
        </w:rPr>
        <w:t xml:space="preserve"> </w:t>
      </w:r>
      <w:bookmarkStart w:id="6" w:name="_Toc234832861"/>
      <w:bookmarkStart w:id="7" w:name="_Toc517787494"/>
    </w:p>
    <w:bookmarkEnd w:id="10"/>
    <w:p>
      <w:pPr>
        <w:spacing w:line="600" w:lineRule="exact"/>
        <w:jc w:val="center"/>
        <w:rPr>
          <w:rFonts w:ascii="黑体" w:hAnsi="黑体" w:eastAsia="黑体"/>
          <w:sz w:val="32"/>
          <w:szCs w:val="32"/>
        </w:rPr>
      </w:pPr>
    </w:p>
    <w:p>
      <w:pPr>
        <w:pStyle w:val="36"/>
        <w:rPr>
          <w:rFonts w:hint="eastAsia" w:ascii="黑体" w:hAnsi="黑体" w:eastAsia="黑体"/>
          <w:sz w:val="32"/>
          <w:szCs w:val="32"/>
        </w:rPr>
      </w:pPr>
    </w:p>
    <w:p>
      <w:pPr>
        <w:spacing w:line="240" w:lineRule="auto"/>
        <w:jc w:val="left"/>
        <w:rPr>
          <w:rFonts w:hint="eastAsia" w:ascii="黑体" w:hAnsi="黑体" w:eastAsia="黑体"/>
          <w:sz w:val="32"/>
          <w:szCs w:val="32"/>
        </w:rPr>
      </w:pPr>
      <w:r>
        <w:rPr>
          <w:rFonts w:hint="eastAsia" w:ascii="黑体" w:hAnsi="黑体" w:eastAsia="黑体"/>
          <w:sz w:val="32"/>
          <w:szCs w:val="32"/>
        </w:rPr>
        <w:br w:type="page"/>
      </w:r>
    </w:p>
    <w:p>
      <w:pPr>
        <w:spacing w:line="600" w:lineRule="exact"/>
        <w:jc w:val="center"/>
        <w:rPr>
          <w:rFonts w:ascii="黑体" w:hAnsi="黑体" w:eastAsia="黑体"/>
          <w:sz w:val="36"/>
          <w:szCs w:val="36"/>
        </w:rPr>
      </w:pPr>
      <w:r>
        <w:rPr>
          <w:rFonts w:hint="eastAsia" w:ascii="黑体" w:hAnsi="黑体" w:eastAsia="黑体"/>
          <w:sz w:val="36"/>
          <w:szCs w:val="36"/>
        </w:rPr>
        <w:t>第二章  供应商须知</w:t>
      </w:r>
      <w:bookmarkEnd w:id="6"/>
      <w:bookmarkEnd w:id="7"/>
    </w:p>
    <w:p>
      <w:pPr>
        <w:pStyle w:val="4"/>
        <w:spacing w:before="240" w:after="240" w:line="600" w:lineRule="exact"/>
        <w:jc w:val="center"/>
        <w:rPr>
          <w:rFonts w:ascii="仿宋" w:hAnsi="仿宋" w:eastAsia="仿宋" w:cs="仿宋"/>
          <w:sz w:val="30"/>
          <w:szCs w:val="30"/>
        </w:rPr>
      </w:pPr>
      <w:bookmarkStart w:id="8" w:name="_Toc234832862"/>
      <w:bookmarkStart w:id="9" w:name="_Toc517787495"/>
      <w:r>
        <w:rPr>
          <w:rFonts w:hint="eastAsia" w:ascii="仿宋" w:hAnsi="仿宋" w:eastAsia="仿宋" w:cs="仿宋"/>
          <w:sz w:val="30"/>
          <w:szCs w:val="30"/>
        </w:rPr>
        <w:t>供应商须知前附表</w:t>
      </w:r>
      <w:bookmarkEnd w:id="8"/>
      <w:bookmarkEnd w:id="9"/>
    </w:p>
    <w:tbl>
      <w:tblPr>
        <w:tblStyle w:val="38"/>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 xml:space="preserve">不组织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 xml:space="preserve">不召开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1.9</w:t>
            </w:r>
          </w:p>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不得分包的内容：</w:t>
            </w:r>
            <w:r>
              <w:rPr>
                <w:rFonts w:hint="eastAsia" w:cs="仿宋" w:asciiTheme="minorEastAsia" w:hAnsiTheme="minorEastAsia" w:eastAsiaTheme="minorEastAsia"/>
                <w:sz w:val="21"/>
                <w:szCs w:val="21"/>
                <w:u w:val="single"/>
                <w:lang w:eastAsia="zh-CN"/>
              </w:rPr>
              <w:t>不允许分包</w:t>
            </w:r>
          </w:p>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对分包供应商的要求：</w:t>
            </w:r>
            <w:r>
              <w:rPr>
                <w:rFonts w:hint="eastAsia" w:cs="仿宋" w:asciiTheme="minorEastAsia" w:hAnsiTheme="minorEastAsia" w:eastAsiaTheme="minorEastAsia"/>
                <w:color w:val="auto"/>
                <w:sz w:val="21"/>
                <w:szCs w:val="21"/>
                <w:u w:val="single"/>
                <w:lang w:eastAsia="zh-CN"/>
              </w:rPr>
              <w:t>不允许分包</w:t>
            </w:r>
            <w:r>
              <w:rPr>
                <w:rFonts w:hint="eastAsia" w:cs="仿宋" w:asciiTheme="minorEastAsia" w:hAnsiTheme="minorEastAsia" w:eastAsiaTheme="minorEastAsia"/>
                <w:color w:val="auto"/>
                <w:sz w:val="21"/>
                <w:szCs w:val="21"/>
              </w:rPr>
              <w:t xml:space="preserve"> </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允许偏差的范围：细微偏差</w:t>
            </w:r>
          </w:p>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u w:val="single"/>
              </w:rPr>
              <w:t>2项</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资料名称：</w:t>
            </w:r>
            <w:r>
              <w:rPr>
                <w:rFonts w:hint="eastAsia" w:ascii="宋体" w:hAnsi="宋体" w:eastAsia="宋体" w:cs="宋体"/>
                <w:sz w:val="21"/>
                <w:szCs w:val="21"/>
                <w:highlight w:val="none"/>
                <w:lang w:eastAsia="zh-CN"/>
              </w:rPr>
              <w:t>采购人对采购文件的澄清、通知等文件（如有）</w:t>
            </w:r>
            <w:r>
              <w:rPr>
                <w:rFonts w:hint="eastAsia" w:ascii="宋体" w:hAnsi="宋体" w:eastAsia="宋体" w:cs="宋体"/>
                <w:sz w:val="21"/>
                <w:szCs w:val="21"/>
              </w:rPr>
              <w:t xml:space="preserve">   </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sz w:val="21"/>
                <w:szCs w:val="21"/>
              </w:rPr>
              <w:t>资料名称：</w:t>
            </w:r>
            <w:r>
              <w:rPr>
                <w:rFonts w:hint="eastAsia" w:ascii="宋体" w:hAnsi="宋体" w:eastAsia="宋体" w:cs="宋体"/>
                <w:sz w:val="21"/>
                <w:szCs w:val="21"/>
                <w:highlight w:val="none"/>
                <w:lang w:eastAsia="zh-CN"/>
              </w:rPr>
              <w:t>报价人对响应文件的澄清等文件（如有）</w:t>
            </w:r>
            <w:r>
              <w:rPr>
                <w:rFonts w:hint="eastAsia" w:ascii="宋体" w:hAnsi="宋体" w:eastAsia="宋体" w:cs="宋体"/>
                <w:sz w:val="21"/>
                <w:szCs w:val="21"/>
              </w:rPr>
              <w:t xml:space="preserve">   </w:t>
            </w:r>
            <w:r>
              <w:rPr>
                <w:rFonts w:hint="eastAsia" w:cs="仿宋" w:asciiTheme="minorEastAsia" w:hAnsiTheme="minorEastAsia" w:eastAsiaTheme="minorEastAsia"/>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 xml:space="preserve">采购标的数量增减幅度：10%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cs="宋体"/>
                <w:sz w:val="21"/>
                <w:szCs w:val="21"/>
                <w:highlight w:val="none"/>
              </w:rPr>
            </w:pPr>
            <w:r>
              <w:rPr>
                <w:rFonts w:hint="eastAsia" w:ascii="宋体" w:hAnsi="宋体" w:cs="宋体"/>
                <w:sz w:val="21"/>
                <w:szCs w:val="21"/>
              </w:rPr>
              <w:sym w:font="Wingdings 2" w:char="0052"/>
            </w:r>
            <w:r>
              <w:rPr>
                <w:rFonts w:hint="eastAsia" w:ascii="宋体" w:hAnsi="宋体" w:cs="宋体"/>
                <w:sz w:val="21"/>
                <w:szCs w:val="21"/>
              </w:rPr>
              <w:t>有，最高限</w:t>
            </w:r>
            <w:r>
              <w:rPr>
                <w:rFonts w:hint="eastAsia" w:ascii="宋体" w:hAnsi="宋体" w:cs="宋体"/>
                <w:sz w:val="21"/>
                <w:szCs w:val="21"/>
                <w:highlight w:val="none"/>
              </w:rPr>
              <w:t>价：</w:t>
            </w:r>
            <w:r>
              <w:rPr>
                <w:rFonts w:hint="eastAsia" w:ascii="宋体" w:hAnsi="宋体" w:cs="宋体"/>
                <w:sz w:val="21"/>
                <w:szCs w:val="21"/>
                <w:highlight w:val="none"/>
                <w:lang w:val="en-US" w:eastAsia="zh-CN"/>
              </w:rPr>
              <w:t>壹拾贰万伍仟壹佰捌拾圆</w:t>
            </w:r>
            <w:r>
              <w:rPr>
                <w:rFonts w:hint="eastAsia" w:ascii="宋体" w:hAnsi="宋体" w:cs="宋体"/>
                <w:sz w:val="21"/>
                <w:szCs w:val="21"/>
                <w:highlight w:val="none"/>
              </w:rPr>
              <w:t>（小写：¥</w:t>
            </w:r>
            <w:r>
              <w:rPr>
                <w:rFonts w:hint="eastAsia" w:ascii="宋体" w:hAnsi="宋体" w:cs="宋体"/>
                <w:sz w:val="21"/>
                <w:szCs w:val="21"/>
                <w:highlight w:val="none"/>
                <w:lang w:val="en-US" w:eastAsia="zh-CN"/>
              </w:rPr>
              <w:t>125180.00</w:t>
            </w:r>
            <w:r>
              <w:rPr>
                <w:rFonts w:hint="eastAsia" w:ascii="宋体" w:hAnsi="宋体" w:cs="宋体"/>
                <w:sz w:val="21"/>
                <w:szCs w:val="21"/>
                <w:highlight w:val="none"/>
              </w:rPr>
              <w:t>）</w:t>
            </w:r>
          </w:p>
          <w:p>
            <w:pPr>
              <w:spacing w:line="288" w:lineRule="auto"/>
              <w:jc w:val="both"/>
              <w:rPr>
                <w:rFonts w:hint="eastAsia" w:ascii="宋体" w:hAnsi="宋体" w:cs="宋体"/>
                <w:sz w:val="21"/>
                <w:szCs w:val="21"/>
              </w:rPr>
            </w:pPr>
            <w:r>
              <w:rPr>
                <w:rFonts w:hint="eastAsia" w:ascii="宋体" w:hAnsi="宋体" w:cs="宋体"/>
                <w:sz w:val="21"/>
                <w:szCs w:val="21"/>
                <w:highlight w:val="none"/>
              </w:rPr>
              <w:t>本项</w:t>
            </w:r>
            <w:r>
              <w:rPr>
                <w:rFonts w:hint="eastAsia" w:ascii="宋体" w:hAnsi="宋体" w:cs="宋体"/>
                <w:sz w:val="21"/>
                <w:szCs w:val="21"/>
                <w:highlight w:val="none"/>
                <w:lang w:eastAsia="zh-CN"/>
              </w:rPr>
              <w:t>目</w:t>
            </w:r>
            <w:r>
              <w:rPr>
                <w:rFonts w:hint="eastAsia" w:ascii="宋体" w:hAnsi="宋体" w:cs="宋体"/>
                <w:sz w:val="21"/>
                <w:szCs w:val="21"/>
                <w:highlight w:val="none"/>
              </w:rPr>
              <w:t>要求提</w:t>
            </w:r>
            <w:r>
              <w:rPr>
                <w:rFonts w:hint="eastAsia" w:ascii="宋体" w:hAnsi="宋体" w:cs="宋体"/>
                <w:sz w:val="21"/>
                <w:szCs w:val="21"/>
              </w:rPr>
              <w:t>供3%的增值税专用发票，超过最高限价的作废。</w:t>
            </w:r>
          </w:p>
          <w:p>
            <w:pPr>
              <w:spacing w:line="288" w:lineRule="auto"/>
              <w:jc w:val="both"/>
              <w:rPr>
                <w:rFonts w:cs="仿宋" w:asciiTheme="minorEastAsia" w:hAnsiTheme="minorEastAsia" w:eastAsiaTheme="minorEastAsia"/>
                <w:sz w:val="21"/>
                <w:szCs w:val="21"/>
              </w:rPr>
            </w:pPr>
            <w:r>
              <w:rPr>
                <w:rFonts w:hint="eastAsia" w:ascii="宋体" w:hAnsi="宋体" w:cs="宋体"/>
                <w:sz w:val="21"/>
                <w:szCs w:val="21"/>
              </w:rPr>
              <w:t>如果报价人提供其他税率的增值税专用发票，</w:t>
            </w:r>
            <w:r>
              <w:rPr>
                <w:rFonts w:hint="eastAsia" w:ascii="宋体" w:hAnsi="宋体" w:cs="宋体"/>
                <w:sz w:val="21"/>
                <w:szCs w:val="21"/>
                <w:lang w:eastAsia="zh-CN"/>
              </w:rPr>
              <w:t>采购</w:t>
            </w:r>
            <w:r>
              <w:rPr>
                <w:rFonts w:hint="eastAsia" w:ascii="宋体" w:hAnsi="宋体" w:cs="宋体"/>
                <w:sz w:val="21"/>
                <w:szCs w:val="21"/>
              </w:rPr>
              <w:t>人按3%的增值税税率调整</w:t>
            </w:r>
            <w:r>
              <w:rPr>
                <w:rFonts w:hint="eastAsia" w:ascii="宋体" w:hAnsi="宋体" w:cs="宋体"/>
                <w:sz w:val="21"/>
                <w:szCs w:val="21"/>
                <w:lang w:eastAsia="zh-CN"/>
              </w:rPr>
              <w:t>评标价</w:t>
            </w:r>
            <w:r>
              <w:rPr>
                <w:rFonts w:hint="eastAsia" w:ascii="宋体" w:hAnsi="宋体" w:cs="宋体"/>
                <w:sz w:val="21"/>
                <w:szCs w:val="21"/>
              </w:rPr>
              <w:t xml:space="preserve">后参与排序。  </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此报价应包含但不限于产品费、运费、税金等应由供应商承担的一切费用</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递交响应文件截止之日起90日                                        </w:t>
            </w:r>
          </w:p>
        </w:tc>
      </w:tr>
      <w:tr>
        <w:tblPrEx>
          <w:tblCellMar>
            <w:top w:w="0" w:type="dxa"/>
            <w:left w:w="108" w:type="dxa"/>
            <w:bottom w:w="0" w:type="dxa"/>
            <w:right w:w="108" w:type="dxa"/>
          </w:tblCellMar>
        </w:tblPrEx>
        <w:trPr>
          <w:trHeight w:val="88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 xml:space="preserve">不要求递交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无                                                             </w:t>
            </w:r>
          </w:p>
        </w:tc>
      </w:tr>
      <w:tr>
        <w:tblPrEx>
          <w:tblCellMar>
            <w:top w:w="0" w:type="dxa"/>
            <w:left w:w="108" w:type="dxa"/>
            <w:bottom w:w="0" w:type="dxa"/>
            <w:right w:w="108" w:type="dxa"/>
          </w:tblCellMar>
        </w:tblPrEx>
        <w:trPr>
          <w:trHeight w:val="116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适用。</w:t>
            </w:r>
            <w:r>
              <w:rPr>
                <w:rFonts w:hint="eastAsia" w:asciiTheme="minorEastAsia" w:hAnsiTheme="minorEastAsia" w:eastAsiaTheme="minorEastAsia"/>
                <w:color w:val="000000"/>
                <w:sz w:val="21"/>
                <w:szCs w:val="21"/>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6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Style w:val="41"/>
                <w:rFonts w:hint="eastAsia" w:asciiTheme="minorEastAsia" w:hAnsiTheme="minorEastAsia" w:eastAsiaTheme="minorEastAsia"/>
                <w:b w:val="0"/>
                <w:color w:val="000000"/>
                <w:sz w:val="21"/>
                <w:szCs w:val="21"/>
              </w:rPr>
              <w:t>资质要求证明材料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61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财务要求证明材料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Theme="minorEastAsia" w:hAnsiTheme="minorEastAsia" w:eastAsiaTheme="minorEastAsia"/>
                <w:color w:val="000000"/>
                <w:sz w:val="21"/>
                <w:szCs w:val="21"/>
              </w:rPr>
            </w:pPr>
            <w:r>
              <w:rPr>
                <w:szCs w:val="21"/>
              </w:rPr>
              <w:commentReference w:id="1"/>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6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r>
              <w:rPr>
                <w:rFonts w:hint="eastAsia" w:cs="宋体"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6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不适用</w:t>
            </w:r>
          </w:p>
        </w:tc>
      </w:tr>
      <w:tr>
        <w:tblPrEx>
          <w:tblCellMar>
            <w:top w:w="0" w:type="dxa"/>
            <w:left w:w="108" w:type="dxa"/>
            <w:bottom w:w="0" w:type="dxa"/>
            <w:right w:w="108" w:type="dxa"/>
          </w:tblCellMar>
        </w:tblPrEx>
        <w:trPr>
          <w:trHeight w:val="92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不适用</w:t>
            </w:r>
          </w:p>
        </w:tc>
      </w:tr>
      <w:tr>
        <w:tblPrEx>
          <w:tblCellMar>
            <w:top w:w="0" w:type="dxa"/>
            <w:left w:w="108" w:type="dxa"/>
            <w:bottom w:w="0" w:type="dxa"/>
            <w:right w:w="108" w:type="dxa"/>
          </w:tblCellMar>
        </w:tblPrEx>
        <w:trPr>
          <w:trHeight w:val="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无</w:t>
            </w:r>
          </w:p>
        </w:tc>
      </w:tr>
      <w:tr>
        <w:tblPrEx>
          <w:tblCellMar>
            <w:top w:w="0" w:type="dxa"/>
            <w:left w:w="108" w:type="dxa"/>
            <w:bottom w:w="0" w:type="dxa"/>
            <w:right w:w="108" w:type="dxa"/>
          </w:tblCellMar>
        </w:tblPrEx>
        <w:trPr>
          <w:trHeight w:val="148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需要提供证明材料，包括：</w:t>
            </w: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 信用中国</w:t>
            </w:r>
            <w:r>
              <w:rPr>
                <w:rFonts w:hint="eastAsia" w:ascii="宋体" w:hAnsi="宋体" w:cs="宋体"/>
                <w:color w:val="000000" w:themeColor="text1"/>
                <w:sz w:val="21"/>
                <w:szCs w:val="21"/>
                <w:u w:val="single"/>
                <w14:textFill>
                  <w14:solidFill>
                    <w14:schemeClr w14:val="tx1"/>
                  </w14:solidFill>
                </w14:textFill>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提供证据或证明材料复印件，并加盖单位公章。</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供应商只能提出唯一响应方案</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适用：</w:t>
            </w:r>
            <w:r>
              <w:rPr>
                <w:rFonts w:hint="eastAsia" w:cs="宋体" w:asciiTheme="minorEastAsia" w:hAnsiTheme="minorEastAsia" w:eastAsiaTheme="minorEastAsia"/>
                <w:color w:val="000000"/>
                <w:sz w:val="21"/>
                <w:szCs w:val="21"/>
                <w:u w:val="single"/>
                <w:lang w:val="en-US" w:eastAsia="zh-CN"/>
              </w:rPr>
              <w:t>湖南港产科技</w:t>
            </w:r>
            <w:r>
              <w:rPr>
                <w:rFonts w:hint="eastAsia" w:cs="宋体" w:asciiTheme="minorEastAsia" w:hAnsiTheme="minorEastAsia" w:eastAsiaTheme="minorEastAsia"/>
                <w:color w:val="000000"/>
                <w:sz w:val="21"/>
                <w:szCs w:val="21"/>
                <w:u w:val="single"/>
              </w:rPr>
              <w:t>有限公司202</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u w:val="single"/>
              </w:rPr>
              <w:t>年度场桥大车行走机构</w:t>
            </w:r>
            <w:r>
              <w:rPr>
                <w:rFonts w:hint="eastAsia" w:cs="宋体" w:asciiTheme="minorEastAsia" w:hAnsiTheme="minorEastAsia" w:eastAsiaTheme="minorEastAsia"/>
                <w:color w:val="000000"/>
                <w:sz w:val="21"/>
                <w:szCs w:val="21"/>
                <w:u w:val="single"/>
                <w:lang w:val="en-US" w:eastAsia="zh-CN"/>
              </w:rPr>
              <w:t>大车车轮轴采购</w:t>
            </w:r>
            <w:r>
              <w:rPr>
                <w:rFonts w:hint="eastAsia" w:cs="宋体" w:asciiTheme="minorEastAsia" w:hAnsiTheme="minorEastAsia" w:eastAsiaTheme="minorEastAsia"/>
                <w:color w:val="000000"/>
                <w:sz w:val="21"/>
                <w:szCs w:val="21"/>
                <w:u w:val="single"/>
              </w:rPr>
              <w:t>项目响应文件</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1"/>
                <w:szCs w:val="21"/>
                <w:highlight w:val="none"/>
                <w:u w:val="single"/>
                <w:lang w:val="en-US" w:eastAsia="zh-CN"/>
              </w:rPr>
            </w:pPr>
            <w:r>
              <w:rPr>
                <w:rFonts w:hint="eastAsia" w:cs="宋体" w:asciiTheme="minorEastAsia" w:hAnsiTheme="minorEastAsia" w:eastAsiaTheme="minorEastAsia"/>
                <w:color w:val="000000"/>
                <w:sz w:val="21"/>
                <w:szCs w:val="21"/>
              </w:rPr>
              <w:t>截止时间：</w:t>
            </w:r>
            <w:r>
              <w:rPr>
                <w:rFonts w:hint="eastAsia" w:cs="宋体" w:asciiTheme="minorEastAsia" w:hAnsiTheme="minorEastAsia" w:eastAsiaTheme="minorEastAsia"/>
                <w:color w:val="000000"/>
                <w:sz w:val="21"/>
                <w:szCs w:val="21"/>
                <w:highlight w:val="none"/>
                <w:u w:val="single"/>
                <w:lang w:val="en-US" w:eastAsia="zh-CN"/>
              </w:rPr>
              <w:t>2022年7月11日17时30分</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highlight w:val="none"/>
              </w:rPr>
              <w:t>递交响应文件的地点：</w:t>
            </w:r>
            <w:r>
              <w:rPr>
                <w:rFonts w:hint="eastAsia" w:cs="宋体" w:asciiTheme="minorEastAsia" w:hAnsiTheme="minorEastAsia" w:eastAsiaTheme="minorEastAsia"/>
                <w:color w:val="000000"/>
                <w:sz w:val="21"/>
                <w:szCs w:val="21"/>
                <w:highlight w:val="none"/>
                <w:u w:val="single"/>
              </w:rPr>
              <w:t xml:space="preserve"> </w:t>
            </w:r>
            <w:r>
              <w:rPr>
                <w:rFonts w:hint="eastAsia" w:cs="宋体" w:asciiTheme="minorEastAsia" w:hAnsiTheme="minorEastAsia" w:eastAsiaTheme="minorEastAsia"/>
                <w:color w:val="000000"/>
                <w:sz w:val="21"/>
                <w:szCs w:val="21"/>
                <w:highlight w:val="none"/>
                <w:u w:val="single"/>
                <w:lang w:val="en-US" w:eastAsia="zh-CN"/>
              </w:rPr>
              <w:t>湖南</w:t>
            </w:r>
            <w:r>
              <w:rPr>
                <w:rFonts w:hint="eastAsia" w:ascii="宋体" w:hAnsi="宋体"/>
                <w:sz w:val="21"/>
                <w:szCs w:val="21"/>
                <w:highlight w:val="none"/>
                <w:u w:val="single"/>
              </w:rPr>
              <w:t>港</w:t>
            </w:r>
            <w:r>
              <w:rPr>
                <w:rFonts w:hint="eastAsia" w:ascii="宋体" w:hAnsi="宋体"/>
                <w:sz w:val="21"/>
                <w:szCs w:val="21"/>
                <w:highlight w:val="none"/>
                <w:u w:val="single"/>
                <w:lang w:val="en-US" w:eastAsia="zh-CN"/>
              </w:rPr>
              <w:t>产科技有限公司</w:t>
            </w:r>
            <w:r>
              <w:rPr>
                <w:rFonts w:hint="eastAsia" w:ascii="宋体" w:hAnsi="宋体"/>
                <w:sz w:val="21"/>
                <w:szCs w:val="21"/>
                <w:highlight w:val="none"/>
                <w:u w:val="single"/>
              </w:rPr>
              <w:t>办公楼1楼10</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室</w:t>
            </w:r>
            <w:r>
              <w:rPr>
                <w:rFonts w:hint="eastAsia" w:cs="宋体" w:asciiTheme="minorEastAsia" w:hAnsiTheme="minorEastAsia" w:eastAsiaTheme="minorEastAsia"/>
                <w:sz w:val="21"/>
                <w:szCs w:val="21"/>
                <w:highlight w:val="none"/>
                <w:u w:val="single"/>
              </w:rPr>
              <w:t xml:space="preserve"> </w:t>
            </w:r>
            <w:r>
              <w:rPr>
                <w:rFonts w:hint="eastAsia" w:cs="宋体" w:asciiTheme="minorEastAsia" w:hAnsiTheme="minorEastAsia" w:eastAsiaTheme="minorEastAsia"/>
                <w:sz w:val="21"/>
                <w:szCs w:val="21"/>
                <w:highlight w:val="none"/>
              </w:rPr>
              <w:t xml:space="preserve">  </w:t>
            </w:r>
            <w:r>
              <w:rPr>
                <w:rFonts w:hint="eastAsia" w:cs="宋体" w:asciiTheme="minorEastAsia" w:hAnsiTheme="minorEastAsia" w:eastAsiaTheme="minorEastAsia"/>
                <w:color w:val="000000"/>
                <w:sz w:val="21"/>
                <w:szCs w:val="21"/>
                <w:highlight w:val="none"/>
              </w:rPr>
              <w:t xml:space="preserve">    </w:t>
            </w:r>
            <w:r>
              <w:rPr>
                <w:rFonts w:hint="eastAsia" w:cs="宋体" w:asciiTheme="minorEastAsia" w:hAnsiTheme="minorEastAsia" w:eastAsiaTheme="minorEastAsia"/>
                <w:color w:val="000000"/>
                <w:sz w:val="21"/>
                <w:szCs w:val="21"/>
              </w:rPr>
              <w:t xml:space="preserve">               </w:t>
            </w:r>
          </w:p>
        </w:tc>
      </w:tr>
      <w:tr>
        <w:tblPrEx>
          <w:tblCellMar>
            <w:top w:w="0" w:type="dxa"/>
            <w:left w:w="108" w:type="dxa"/>
            <w:bottom w:w="0" w:type="dxa"/>
            <w:right w:w="108" w:type="dxa"/>
          </w:tblCellMar>
        </w:tblPrEx>
        <w:trPr>
          <w:trHeight w:val="63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8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6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1"/>
                <w:szCs w:val="21"/>
              </w:rPr>
            </w:pPr>
            <w:r>
              <w:rPr>
                <w:rFonts w:hint="eastAsia" w:ascii="宋体" w:hAnsi="宋体" w:cs="宋体"/>
                <w:sz w:val="21"/>
                <w:szCs w:val="21"/>
              </w:rPr>
              <w:t>湖南省港务集团有限公司六楼602开标室</w:t>
            </w:r>
          </w:p>
        </w:tc>
      </w:tr>
      <w:tr>
        <w:tblPrEx>
          <w:tblCellMar>
            <w:top w:w="0" w:type="dxa"/>
            <w:left w:w="108" w:type="dxa"/>
            <w:bottom w:w="0" w:type="dxa"/>
            <w:right w:w="108" w:type="dxa"/>
          </w:tblCellMar>
        </w:tblPrEx>
        <w:trPr>
          <w:trHeight w:val="60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 xml:space="preserve">   随机 </w:t>
            </w:r>
            <w:r>
              <w:rPr>
                <w:rFonts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47"/>
                <w:rFonts w:cs="宋体" w:asciiTheme="minorEastAsia" w:hAnsiTheme="minorEastAsia" w:eastAsiaTheme="minorEastAsia"/>
                <w:color w:val="000000"/>
                <w:sz w:val="21"/>
                <w:szCs w:val="21"/>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ascii="宋体" w:hAnsi="宋体" w:cs="宋体"/>
                <w:color w:val="000000"/>
                <w:sz w:val="21"/>
                <w:szCs w:val="21"/>
                <w:lang w:eastAsia="zh-CN"/>
              </w:rPr>
              <w:t>业主代表（</w:t>
            </w:r>
            <w:r>
              <w:rPr>
                <w:rFonts w:hint="eastAsia" w:ascii="宋体" w:hAnsi="宋体" w:cs="宋体"/>
                <w:color w:val="000000"/>
                <w:sz w:val="21"/>
                <w:szCs w:val="21"/>
                <w:lang w:val="en-US" w:eastAsia="zh-CN"/>
              </w:rPr>
              <w:t>1人），</w:t>
            </w:r>
            <w:r>
              <w:rPr>
                <w:rFonts w:hint="eastAsia" w:ascii="宋体" w:hAnsi="宋体" w:eastAsia="宋体" w:cs="宋体"/>
                <w:color w:val="000000"/>
                <w:sz w:val="21"/>
                <w:szCs w:val="21"/>
              </w:rPr>
              <w:t>在湖南省湘水集团有限公司综合评标专家库中随机抽取</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2人）</w:t>
            </w:r>
            <w:r>
              <w:rPr>
                <w:rFonts w:hint="eastAsia" w:ascii="宋体" w:hAnsi="宋体" w:eastAsia="宋体" w:cs="宋体"/>
                <w:color w:val="000000"/>
                <w:sz w:val="21"/>
                <w:szCs w:val="21"/>
              </w:rPr>
              <w:t>。</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r>
              <w:rPr>
                <w:rStyle w:val="47"/>
                <w:rFonts w:cs="宋体" w:asciiTheme="minorEastAsia" w:hAnsiTheme="minorEastAsia" w:eastAsiaTheme="minorEastAsia"/>
                <w:color w:val="000000"/>
                <w:sz w:val="21"/>
                <w:szCs w:val="21"/>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cs="宋体" w:asciiTheme="minorEastAsia" w:hAnsiTheme="minorEastAsia" w:eastAsiaTheme="minorEastAsia"/>
                <w:b/>
                <w:bCs/>
                <w:color w:val="000000"/>
                <w:sz w:val="21"/>
                <w:szCs w:val="21"/>
              </w:rPr>
              <w:t xml:space="preserve"> </w:t>
            </w: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☑排序</w:t>
            </w:r>
          </w:p>
        </w:tc>
      </w:tr>
      <w:tr>
        <w:tblPrEx>
          <w:tblCellMar>
            <w:top w:w="0" w:type="dxa"/>
            <w:left w:w="108" w:type="dxa"/>
            <w:bottom w:w="0" w:type="dxa"/>
            <w:right w:w="108" w:type="dxa"/>
          </w:tblCellMar>
        </w:tblPrEx>
        <w:trPr>
          <w:trHeight w:val="223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中国招标投标公共服务平台（http：//www.cebpubservice.com）、湖南省湘水集团有限公司网站（http：//www.hnsxsjt.co）、</w:t>
            </w:r>
            <w:r>
              <w:rPr>
                <w:rFonts w:hint="eastAsia" w:ascii="宋体" w:hAnsi="宋体" w:cs="宋体"/>
                <w:sz w:val="21"/>
                <w:szCs w:val="21"/>
                <w:u w:val="single"/>
              </w:rPr>
              <w:t xml:space="preserve">                                   </w:t>
            </w:r>
            <w:r>
              <w:rPr>
                <w:rFonts w:hint="eastAsia" w:ascii="宋体" w:hAnsi="宋体" w:cs="宋体"/>
                <w:sz w:val="21"/>
                <w:szCs w:val="21"/>
              </w:rPr>
              <w:t>湖南省港务集团有限公司门户网站（http://www.hnsgwjt.com/）上发布。</w:t>
            </w:r>
          </w:p>
          <w:p>
            <w:pPr>
              <w:spacing w:line="288" w:lineRule="auto"/>
              <w:jc w:val="both"/>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u w:val="single"/>
                <w:lang w:val="en-US" w:eastAsia="zh-CN"/>
              </w:rPr>
              <w:t>3个工作日</w:t>
            </w:r>
            <w:r>
              <w:rPr>
                <w:rFonts w:hint="eastAsia" w:cs="宋体" w:asciiTheme="minorEastAsia" w:hAnsiTheme="minorEastAsia" w:eastAsiaTheme="minorEastAsia"/>
                <w:color w:val="000000"/>
                <w:sz w:val="21"/>
                <w:szCs w:val="21"/>
                <w:u w:val="single"/>
              </w:rPr>
              <w:t xml:space="preserve">  </w:t>
            </w:r>
          </w:p>
        </w:tc>
      </w:tr>
      <w:tr>
        <w:tblPrEx>
          <w:tblCellMar>
            <w:top w:w="0" w:type="dxa"/>
            <w:left w:w="108" w:type="dxa"/>
            <w:bottom w:w="0" w:type="dxa"/>
            <w:right w:w="108" w:type="dxa"/>
          </w:tblCellMar>
        </w:tblPrEx>
        <w:trPr>
          <w:trHeight w:val="51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1"/>
                <w:szCs w:val="21"/>
                <w:u w:val="single"/>
                <w:lang w:val="en-US" w:eastAsia="zh-CN"/>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lang w:val="en-US" w:eastAsia="zh-CN"/>
              </w:rPr>
              <w:t>晏晶</w:t>
            </w:r>
          </w:p>
          <w:p>
            <w:pPr>
              <w:spacing w:line="288"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000000"/>
                <w:sz w:val="21"/>
                <w:szCs w:val="21"/>
              </w:rPr>
              <w:t>联系</w:t>
            </w:r>
            <w:r>
              <w:rPr>
                <w:rFonts w:hint="eastAsia" w:cs="宋体" w:asciiTheme="minorEastAsia" w:hAnsiTheme="minorEastAsia" w:eastAsiaTheme="minorEastAsia"/>
                <w:color w:val="auto"/>
                <w:sz w:val="21"/>
                <w:szCs w:val="21"/>
              </w:rPr>
              <w:t>电话：</w:t>
            </w:r>
            <w:r>
              <w:rPr>
                <w:rFonts w:hint="eastAsia" w:cs="宋体" w:asciiTheme="minorEastAsia" w:hAnsiTheme="minorEastAsia" w:eastAsiaTheme="minorEastAsia"/>
                <w:color w:val="auto"/>
                <w:sz w:val="21"/>
                <w:szCs w:val="21"/>
                <w:lang w:val="en-US" w:eastAsia="zh-CN"/>
              </w:rPr>
              <w:t>13873063063</w:t>
            </w:r>
            <w:r>
              <w:rPr>
                <w:rFonts w:hint="eastAsia" w:cs="宋体" w:asciiTheme="minorEastAsia" w:hAnsiTheme="minorEastAsia" w:eastAsiaTheme="minorEastAsia"/>
                <w:color w:val="auto"/>
                <w:sz w:val="21"/>
                <w:szCs w:val="21"/>
              </w:rPr>
              <w:t xml:space="preserve">                  </w:t>
            </w:r>
          </w:p>
          <w:p>
            <w:pPr>
              <w:spacing w:line="288"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通信地址： </w:t>
            </w:r>
            <w:r>
              <w:rPr>
                <w:rFonts w:hint="eastAsia" w:cs="宋体" w:asciiTheme="minorEastAsia" w:hAnsiTheme="minorEastAsia" w:eastAsiaTheme="minorEastAsia"/>
                <w:color w:val="auto"/>
                <w:sz w:val="21"/>
                <w:szCs w:val="21"/>
                <w:lang w:val="en-US" w:eastAsia="zh-CN"/>
              </w:rPr>
              <w:t>湖南岳阳城陵矶长江路2号</w:t>
            </w:r>
            <w:r>
              <w:rPr>
                <w:rFonts w:hint="eastAsia" w:cs="宋体" w:asciiTheme="minorEastAsia" w:hAnsiTheme="minorEastAsia" w:eastAsiaTheme="minorEastAsia"/>
                <w:color w:val="auto"/>
                <w:sz w:val="21"/>
                <w:szCs w:val="21"/>
              </w:rPr>
              <w:t xml:space="preserve">              </w:t>
            </w:r>
          </w:p>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auto"/>
                <w:sz w:val="21"/>
                <w:szCs w:val="21"/>
                <w:u w:val="single"/>
              </w:rPr>
              <w:t>其他：无</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150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288"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b/>
                <w:bCs/>
                <w:color w:val="000000"/>
                <w:sz w:val="21"/>
                <w:szCs w:val="21"/>
                <w:highlight w:val="none"/>
                <w:u w:val="single"/>
              </w:rPr>
              <w:t>正本1份</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240" w:lineRule="auto"/>
        <w:jc w:val="center"/>
        <w:rPr>
          <w:rFonts w:ascii="仿宋" w:hAnsi="仿宋" w:eastAsia="仿宋" w:cs="仿宋"/>
          <w:sz w:val="30"/>
          <w:szCs w:val="30"/>
          <w:u w:val="single"/>
        </w:rPr>
      </w:pPr>
      <w:r>
        <w:rPr>
          <w:rFonts w:ascii="仿宋" w:hAnsi="仿宋" w:eastAsia="仿宋" w:cs="仿宋"/>
          <w:b/>
          <w:bCs/>
          <w:sz w:val="30"/>
          <w:szCs w:val="30"/>
        </w:rPr>
        <w:br w:type="page"/>
      </w:r>
      <w:r>
        <w:rPr>
          <w:rFonts w:hint="eastAsia" w:ascii="华文中宋" w:hAnsi="华文中宋" w:eastAsia="华文中宋" w:cs="仿宋"/>
          <w:b/>
          <w:bCs/>
          <w:sz w:val="30"/>
          <w:szCs w:val="30"/>
          <w:u w:val="single"/>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12"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1.9主要材料和关键部件外购</w:t>
      </w:r>
    </w:p>
    <w:p>
      <w:pPr>
        <w:spacing w:line="312"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hint="eastAsia" w:ascii="宋体" w:hAnsi="宋体" w:eastAsia="宋体" w:cs="宋体"/>
          <w:b/>
          <w:bCs/>
          <w:sz w:val="24"/>
          <w:lang w:eastAsia="zh-CN"/>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w:t>
      </w:r>
      <w:r>
        <w:rPr>
          <w:rFonts w:hint="eastAsia" w:ascii="宋体" w:hAnsi="宋体" w:cs="宋体"/>
          <w:b/>
          <w:bCs/>
          <w:sz w:val="24"/>
          <w:lang w:eastAsia="zh-CN"/>
        </w:rPr>
        <w:t>（</w:t>
      </w:r>
      <w:r>
        <w:rPr>
          <w:rFonts w:hint="eastAsia" w:ascii="宋体" w:hAnsi="宋体" w:cs="宋体"/>
          <w:b/>
          <w:bCs/>
          <w:sz w:val="24"/>
          <w:lang w:val="en-US" w:eastAsia="zh-CN"/>
        </w:rPr>
        <w:t>本项目不公示</w:t>
      </w:r>
      <w:r>
        <w:rPr>
          <w:rFonts w:hint="eastAsia" w:ascii="宋体" w:hAnsi="宋体" w:cs="宋体"/>
          <w:b/>
          <w:bCs/>
          <w:sz w:val="24"/>
          <w:lang w:eastAsia="zh-CN"/>
        </w:rPr>
        <w:t>）</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pStyle w:val="36"/>
        <w:rPr>
          <w:rFonts w:ascii="宋体" w:hAnsi="宋体" w:cs="仿宋"/>
          <w:b/>
          <w:bCs/>
          <w:sz w:val="24"/>
          <w:u w:val="single"/>
        </w:rPr>
      </w:pPr>
    </w:p>
    <w:p>
      <w:pPr>
        <w:pStyle w:val="36"/>
        <w:rPr>
          <w:rFonts w:ascii="宋体" w:hAnsi="宋体" w:cs="仿宋"/>
          <w:b/>
          <w:bCs/>
          <w:sz w:val="24"/>
          <w:u w:val="single"/>
        </w:rPr>
      </w:pPr>
    </w:p>
    <w:p>
      <w:pPr>
        <w:pStyle w:val="36"/>
        <w:rPr>
          <w:rFonts w:ascii="宋体" w:hAnsi="宋体" w:cs="仿宋"/>
          <w:b/>
          <w:bCs/>
          <w:sz w:val="24"/>
          <w:u w:val="single"/>
        </w:rPr>
      </w:pPr>
    </w:p>
    <w:p>
      <w:pPr>
        <w:pStyle w:val="36"/>
        <w:ind w:firstLine="0"/>
        <w:rPr>
          <w:rFonts w:ascii="宋体" w:hAnsi="宋体" w:cs="仿宋"/>
          <w:b/>
          <w:bCs/>
          <w:sz w:val="24"/>
          <w:u w:val="single"/>
        </w:rPr>
      </w:pPr>
    </w:p>
    <w:p>
      <w:pPr>
        <w:pStyle w:val="36"/>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36"/>
        <w:rPr>
          <w:rFonts w:ascii="宋体" w:hAnsi="宋体" w:cs="仿宋"/>
          <w:sz w:val="30"/>
          <w:szCs w:val="30"/>
        </w:rPr>
      </w:pPr>
    </w:p>
    <w:p>
      <w:pPr>
        <w:pStyle w:val="36"/>
        <w:rPr>
          <w:rFonts w:ascii="宋体" w:hAnsi="宋体" w:cs="仿宋"/>
          <w:sz w:val="30"/>
          <w:szCs w:val="30"/>
        </w:rPr>
      </w:pPr>
    </w:p>
    <w:p>
      <w:pPr>
        <w:pStyle w:val="36"/>
        <w:rPr>
          <w:rFonts w:ascii="宋体" w:hAnsi="宋体" w:cs="仿宋"/>
          <w:sz w:val="30"/>
          <w:szCs w:val="30"/>
        </w:rPr>
      </w:pPr>
    </w:p>
    <w:p>
      <w:pPr>
        <w:pStyle w:val="36"/>
        <w:rPr>
          <w:rFonts w:ascii="宋体" w:hAnsi="宋体" w:cs="仿宋"/>
          <w:sz w:val="30"/>
          <w:szCs w:val="30"/>
        </w:rPr>
      </w:pPr>
    </w:p>
    <w:p>
      <w:pPr>
        <w:adjustRightInd w:val="0"/>
        <w:snapToGrid w:val="0"/>
        <w:spacing w:line="600" w:lineRule="exact"/>
        <w:ind w:firstLine="0" w:firstLineChars="0"/>
        <w:rPr>
          <w:rFonts w:hint="eastAsia"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6"/>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60"/>
        <w:gridCol w:w="1869"/>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88"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8"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6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trPr>
        <w:tc>
          <w:tcPr>
            <w:tcW w:w="728"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6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942"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288" w:lineRule="auto"/>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728"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6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color w:val="000000"/>
                <w:szCs w:val="21"/>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942" w:type="dxa"/>
            <w:vAlign w:val="center"/>
          </w:tcPr>
          <w:p>
            <w:pPr>
              <w:widowControl/>
              <w:adjustRightInd w:val="0"/>
              <w:snapToGrid w:val="0"/>
              <w:spacing w:line="288" w:lineRule="auto"/>
              <w:jc w:val="left"/>
              <w:rPr>
                <w:rFonts w:cs="仿宋" w:asciiTheme="minorEastAsia" w:hAnsiTheme="minorEastAsia" w:eastAsiaTheme="minorEastAsia"/>
                <w:szCs w:val="21"/>
                <w:highlight w:val="yellow"/>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（https://www.creditchina.gov.cn/）网站上所下载的“企业信用信息报告”第1、2页复印件。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8"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6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合同签订后45天内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8"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06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942" w:type="dxa"/>
            <w:vAlign w:val="center"/>
          </w:tcPr>
          <w:p>
            <w:pPr>
              <w:widowControl w:val="0"/>
              <w:spacing w:line="28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28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8"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60" w:type="dxa"/>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599" w:type="dxa"/>
            <w:gridSpan w:val="4"/>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88"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869"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94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788"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69"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4942" w:type="dxa"/>
            <w:vAlign w:val="center"/>
          </w:tcPr>
          <w:p>
            <w:pPr>
              <w:widowControl w:val="0"/>
              <w:adjustRightInd w:val="0"/>
              <w:snapToGrid w:val="0"/>
              <w:spacing w:line="288" w:lineRule="auto"/>
              <w:jc w:val="left"/>
              <w:rPr>
                <w:rFonts w:hint="eastAsia"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p>
            <w:pPr>
              <w:widowControl w:val="0"/>
              <w:adjustRightInd w:val="0"/>
              <w:snapToGrid w:val="0"/>
              <w:spacing w:line="288" w:lineRule="auto"/>
              <w:jc w:val="left"/>
              <w:rPr>
                <w:rFonts w:cs="仿宋" w:asciiTheme="minorEastAsia" w:hAnsiTheme="minorEastAsia" w:eastAsiaTheme="minorEastAsia"/>
                <w:szCs w:val="21"/>
              </w:rPr>
            </w:pPr>
            <w:r>
              <w:rPr>
                <w:rFonts w:hint="eastAsia" w:ascii="宋体" w:hAnsi="宋体" w:cs="宋体"/>
                <w:sz w:val="21"/>
                <w:szCs w:val="21"/>
              </w:rPr>
              <w:t>如果报价人提供其他税率的增值税专用发票，</w:t>
            </w:r>
            <w:r>
              <w:rPr>
                <w:rFonts w:hint="eastAsia" w:ascii="宋体" w:hAnsi="宋体" w:cs="宋体"/>
                <w:sz w:val="21"/>
                <w:szCs w:val="21"/>
                <w:lang w:eastAsia="zh-CN"/>
              </w:rPr>
              <w:t>采购</w:t>
            </w:r>
            <w:r>
              <w:rPr>
                <w:rFonts w:hint="eastAsia" w:ascii="宋体" w:hAnsi="宋体" w:cs="宋体"/>
                <w:sz w:val="21"/>
                <w:szCs w:val="21"/>
              </w:rPr>
              <w:t>人按3%的增值税税率调整</w:t>
            </w:r>
            <w:r>
              <w:rPr>
                <w:rFonts w:hint="eastAsia" w:ascii="宋体" w:hAnsi="宋体" w:cs="宋体"/>
                <w:sz w:val="21"/>
                <w:szCs w:val="21"/>
                <w:lang w:eastAsia="zh-CN"/>
              </w:rPr>
              <w:t>评标</w:t>
            </w:r>
            <w:r>
              <w:rPr>
                <w:rFonts w:hint="eastAsia" w:ascii="宋体" w:hAnsi="宋体" w:cs="宋体"/>
                <w:sz w:val="21"/>
                <w:szCs w:val="21"/>
              </w:rPr>
              <w:t xml:space="preserve">价后参与排序。  </w:t>
            </w:r>
          </w:p>
        </w:tc>
      </w:tr>
    </w:tbl>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
      <w:pPr>
        <w:jc w:val="center"/>
        <w:rPr>
          <w:u w:val="single"/>
        </w:rPr>
      </w:pPr>
      <w:r>
        <w:rPr>
          <w:rFonts w:hint="eastAsia"/>
        </w:rPr>
        <w:t xml:space="preserve">                                               合同编号：</w:t>
      </w:r>
    </w:p>
    <w:p>
      <w:pPr>
        <w:jc w:val="both"/>
        <w:rPr>
          <w:u w:val="single"/>
        </w:rPr>
      </w:pPr>
    </w:p>
    <w:p>
      <w:pPr>
        <w:jc w:val="both"/>
        <w:rPr>
          <w:u w:val="single"/>
        </w:rPr>
      </w:pPr>
    </w:p>
    <w:p>
      <w:pPr>
        <w:jc w:val="both"/>
        <w:rPr>
          <w:u w:val="single"/>
        </w:rPr>
      </w:pPr>
    </w:p>
    <w:p>
      <w:pPr>
        <w:jc w:val="both"/>
        <w:rPr>
          <w:u w:val="single"/>
        </w:rPr>
      </w:pPr>
    </w:p>
    <w:p>
      <w:pPr>
        <w:pStyle w:val="76"/>
        <w:spacing w:line="600" w:lineRule="exact"/>
        <w:ind w:left="420" w:leftChars="200" w:right="979" w:rightChars="466" w:firstLine="0" w:firstLineChars="0"/>
        <w:jc w:val="center"/>
        <w:rPr>
          <w:rFonts w:ascii="黑体" w:hAnsi="黑体" w:eastAsia="黑体" w:cs="仿宋"/>
          <w:b/>
          <w:bCs/>
          <w:color w:val="000000"/>
          <w:sz w:val="36"/>
          <w:szCs w:val="36"/>
        </w:rPr>
      </w:pPr>
      <w:r>
        <w:rPr>
          <w:rFonts w:hint="eastAsia"/>
          <w:b/>
          <w:bCs/>
          <w:sz w:val="36"/>
          <w:szCs w:val="36"/>
          <w:u w:val="none"/>
          <w:lang w:val="en-US" w:eastAsia="zh-CN"/>
        </w:rPr>
        <w:t>湖南</w:t>
      </w:r>
      <w:r>
        <w:rPr>
          <w:rFonts w:hint="eastAsia" w:ascii="黑体" w:hAnsi="黑体" w:eastAsia="黑体" w:cs="仿宋"/>
          <w:b/>
          <w:bCs/>
          <w:color w:val="000000"/>
          <w:sz w:val="36"/>
          <w:szCs w:val="36"/>
        </w:rPr>
        <w:t>港</w:t>
      </w:r>
      <w:r>
        <w:rPr>
          <w:rFonts w:hint="eastAsia" w:ascii="黑体" w:hAnsi="黑体" w:eastAsia="黑体" w:cs="仿宋"/>
          <w:b/>
          <w:bCs/>
          <w:color w:val="000000"/>
          <w:sz w:val="36"/>
          <w:szCs w:val="36"/>
          <w:lang w:val="en-US" w:eastAsia="zh-CN"/>
        </w:rPr>
        <w:t>产科技</w:t>
      </w:r>
      <w:r>
        <w:rPr>
          <w:rFonts w:hint="eastAsia" w:ascii="黑体" w:hAnsi="黑体" w:eastAsia="黑体" w:cs="仿宋"/>
          <w:b/>
          <w:bCs/>
          <w:color w:val="000000"/>
          <w:sz w:val="36"/>
          <w:szCs w:val="36"/>
        </w:rPr>
        <w:t>有限公司</w:t>
      </w:r>
    </w:p>
    <w:p>
      <w:pPr>
        <w:pStyle w:val="76"/>
        <w:spacing w:line="600" w:lineRule="exact"/>
        <w:ind w:left="420" w:leftChars="200" w:right="979" w:rightChars="466" w:firstLine="0" w:firstLineChars="0"/>
        <w:jc w:val="center"/>
        <w:rPr>
          <w:rFonts w:ascii="黑体" w:hAnsi="黑体" w:eastAsia="黑体" w:cs="仿宋"/>
          <w:b/>
          <w:bCs/>
          <w:color w:val="000000"/>
          <w:sz w:val="36"/>
          <w:szCs w:val="36"/>
        </w:rPr>
      </w:pPr>
      <w:r>
        <w:rPr>
          <w:rFonts w:hint="eastAsia" w:ascii="黑体" w:hAnsi="黑体" w:eastAsia="黑体" w:cs="仿宋"/>
          <w:b/>
          <w:color w:val="000000"/>
          <w:sz w:val="36"/>
          <w:szCs w:val="36"/>
        </w:rPr>
        <w:t>202</w:t>
      </w:r>
      <w:r>
        <w:rPr>
          <w:rFonts w:hint="eastAsia" w:ascii="黑体" w:hAnsi="黑体" w:eastAsia="黑体" w:cs="仿宋"/>
          <w:b/>
          <w:color w:val="000000"/>
          <w:sz w:val="36"/>
          <w:szCs w:val="36"/>
          <w:lang w:val="en-US" w:eastAsia="zh-CN"/>
        </w:rPr>
        <w:t>2</w:t>
      </w:r>
      <w:r>
        <w:rPr>
          <w:rFonts w:hint="eastAsia" w:ascii="黑体" w:hAnsi="黑体" w:eastAsia="黑体" w:cs="仿宋"/>
          <w:b/>
          <w:color w:val="000000"/>
          <w:sz w:val="36"/>
          <w:szCs w:val="36"/>
        </w:rPr>
        <w:t>年度</w:t>
      </w:r>
      <w:r>
        <w:rPr>
          <w:rFonts w:hint="eastAsia" w:ascii="黑体" w:hAnsi="黑体" w:eastAsia="黑体" w:cs="仿宋"/>
          <w:b/>
          <w:color w:val="000000"/>
          <w:sz w:val="36"/>
          <w:szCs w:val="36"/>
          <w:lang w:val="en-US" w:eastAsia="zh-CN"/>
        </w:rPr>
        <w:t>新港片区</w:t>
      </w:r>
      <w:r>
        <w:rPr>
          <w:rFonts w:hint="eastAsia" w:ascii="黑体" w:hAnsi="黑体" w:eastAsia="黑体" w:cs="仿宋"/>
          <w:b/>
          <w:color w:val="000000"/>
          <w:sz w:val="36"/>
          <w:szCs w:val="36"/>
        </w:rPr>
        <w:t>场桥大车行走机构三合一减速机</w:t>
      </w:r>
      <w:r>
        <w:rPr>
          <w:rFonts w:hint="eastAsia" w:ascii="黑体" w:hAnsi="黑体" w:eastAsia="黑体" w:cs="仿宋"/>
          <w:b/>
          <w:color w:val="000000"/>
          <w:sz w:val="36"/>
          <w:szCs w:val="36"/>
          <w:lang w:val="en-US" w:eastAsia="zh-CN"/>
        </w:rPr>
        <w:t>改造项目大车车轮轴采购</w:t>
      </w:r>
      <w:r>
        <w:rPr>
          <w:rFonts w:hint="eastAsia" w:ascii="黑体" w:hAnsi="黑体" w:eastAsia="黑体" w:cs="仿宋"/>
          <w:b/>
          <w:color w:val="000000"/>
          <w:sz w:val="36"/>
          <w:szCs w:val="36"/>
        </w:rPr>
        <w:t>合同</w:t>
      </w:r>
    </w:p>
    <w:p>
      <w:pPr>
        <w:spacing w:line="360" w:lineRule="auto"/>
        <w:jc w:val="both"/>
        <w:rPr>
          <w:b/>
          <w:bCs/>
          <w:sz w:val="44"/>
          <w:szCs w:val="44"/>
        </w:rPr>
      </w:pPr>
    </w:p>
    <w:p>
      <w:pPr>
        <w:pStyle w:val="36"/>
        <w:rPr>
          <w:b/>
          <w:bCs/>
          <w:sz w:val="44"/>
          <w:szCs w:val="44"/>
        </w:rPr>
      </w:pPr>
    </w:p>
    <w:p>
      <w:pPr>
        <w:pStyle w:val="36"/>
        <w:rPr>
          <w:b/>
          <w:bCs/>
          <w:sz w:val="44"/>
          <w:szCs w:val="44"/>
        </w:rPr>
      </w:pPr>
    </w:p>
    <w:p>
      <w:pPr>
        <w:pStyle w:val="36"/>
        <w:rPr>
          <w:b/>
          <w:bCs/>
          <w:sz w:val="44"/>
          <w:szCs w:val="44"/>
        </w:rPr>
      </w:pPr>
    </w:p>
    <w:p>
      <w:pPr>
        <w:spacing w:line="360" w:lineRule="auto"/>
        <w:rPr>
          <w:b/>
          <w:bCs/>
          <w:sz w:val="44"/>
          <w:szCs w:val="44"/>
        </w:rPr>
      </w:pPr>
    </w:p>
    <w:p>
      <w:pPr>
        <w:pStyle w:val="36"/>
        <w:rPr>
          <w:b/>
          <w:bCs/>
          <w:sz w:val="44"/>
          <w:szCs w:val="44"/>
        </w:rPr>
      </w:pPr>
    </w:p>
    <w:p>
      <w:pPr>
        <w:pStyle w:val="36"/>
        <w:rPr>
          <w:b/>
          <w:bCs/>
          <w:sz w:val="44"/>
          <w:szCs w:val="44"/>
        </w:rPr>
      </w:pPr>
    </w:p>
    <w:p>
      <w:pPr>
        <w:pStyle w:val="36"/>
        <w:rPr>
          <w:b/>
          <w:bCs/>
          <w:sz w:val="44"/>
          <w:szCs w:val="44"/>
        </w:rPr>
      </w:pPr>
    </w:p>
    <w:p>
      <w:pPr>
        <w:pStyle w:val="36"/>
        <w:rPr>
          <w:b/>
          <w:bCs/>
          <w:sz w:val="44"/>
          <w:szCs w:val="44"/>
        </w:rPr>
      </w:pPr>
    </w:p>
    <w:p>
      <w:pPr>
        <w:widowControl w:val="0"/>
        <w:snapToGrid w:val="0"/>
        <w:spacing w:line="240" w:lineRule="auto"/>
        <w:ind w:left="1600" w:hanging="1600" w:hangingChars="500"/>
        <w:outlineLvl w:val="2"/>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cs="仿宋"/>
          <w:color w:val="000000"/>
          <w:sz w:val="32"/>
          <w:szCs w:val="32"/>
        </w:rPr>
        <w:t>202</w:t>
      </w:r>
      <w:r>
        <w:rPr>
          <w:rFonts w:hint="eastAsia" w:ascii="黑体" w:hAnsi="黑体" w:eastAsia="黑体" w:cs="仿宋"/>
          <w:color w:val="000000"/>
          <w:sz w:val="32"/>
          <w:szCs w:val="32"/>
          <w:lang w:val="en-US" w:eastAsia="zh-CN"/>
        </w:rPr>
        <w:t>2</w:t>
      </w:r>
      <w:r>
        <w:rPr>
          <w:rFonts w:hint="eastAsia" w:ascii="黑体" w:hAnsi="黑体" w:eastAsia="黑体" w:cs="仿宋"/>
          <w:color w:val="000000"/>
          <w:sz w:val="32"/>
          <w:szCs w:val="32"/>
        </w:rPr>
        <w:t>年度</w:t>
      </w:r>
      <w:r>
        <w:rPr>
          <w:rFonts w:hint="eastAsia" w:ascii="黑体" w:hAnsi="黑体" w:eastAsia="黑体" w:cs="仿宋"/>
          <w:color w:val="000000"/>
          <w:sz w:val="32"/>
          <w:szCs w:val="32"/>
          <w:lang w:val="en-US" w:eastAsia="zh-CN"/>
        </w:rPr>
        <w:t>新港片区</w:t>
      </w:r>
      <w:r>
        <w:rPr>
          <w:rFonts w:hint="eastAsia" w:ascii="黑体" w:hAnsi="黑体" w:eastAsia="黑体" w:cs="仿宋"/>
          <w:color w:val="000000"/>
          <w:sz w:val="32"/>
          <w:szCs w:val="32"/>
        </w:rPr>
        <w:t>场桥大车行走机构</w:t>
      </w:r>
      <w:r>
        <w:rPr>
          <w:rFonts w:hint="eastAsia" w:ascii="黑体" w:hAnsi="黑体" w:eastAsia="黑体" w:cs="仿宋"/>
          <w:color w:val="000000"/>
          <w:sz w:val="32"/>
          <w:szCs w:val="32"/>
          <w:lang w:val="en-US" w:eastAsia="zh-CN"/>
        </w:rPr>
        <w:t>大车车轮轴采购</w:t>
      </w:r>
      <w:r>
        <w:rPr>
          <w:rFonts w:hint="eastAsia" w:ascii="黑体" w:hAnsi="黑体" w:eastAsia="黑体" w:cs="仿宋"/>
          <w:color w:val="000000"/>
          <w:sz w:val="32"/>
          <w:szCs w:val="32"/>
        </w:rPr>
        <w:t>合同</w:t>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240" w:lineRule="auto"/>
        <w:outlineLvl w:val="2"/>
        <w:rPr>
          <w:rFonts w:ascii="黑体" w:hAnsi="黑体" w:eastAsia="黑体"/>
          <w:sz w:val="32"/>
          <w:szCs w:val="32"/>
          <w:u w:val="single"/>
        </w:rPr>
        <w:sectPr>
          <w:headerReference r:id="rId7" w:type="default"/>
          <w:footerReference r:id="rId8" w:type="default"/>
          <w:pgSz w:w="11900" w:h="16840"/>
          <w:pgMar w:top="1440" w:right="1800" w:bottom="1440" w:left="1800" w:header="720" w:footer="720" w:gutter="0"/>
          <w:cols w:space="720" w:num="1"/>
          <w:docGrid w:linePitch="286" w:charSpace="0"/>
        </w:sectPr>
      </w:pPr>
    </w:p>
    <w:p>
      <w:pPr>
        <w:widowControl w:val="0"/>
        <w:snapToGrid w:val="0"/>
        <w:spacing w:line="240" w:lineRule="auto"/>
        <w:ind w:firstLine="0" w:firstLineChars="0"/>
        <w:jc w:val="center"/>
        <w:outlineLvl w:val="2"/>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12"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新港片区场桥大车行走机构减速箱</w:t>
      </w:r>
      <w:r>
        <w:rPr>
          <w:rFonts w:hint="eastAsia" w:ascii="宋体" w:hAnsi="宋体" w:cs="宋体"/>
          <w:sz w:val="24"/>
        </w:rPr>
        <w:t xml:space="preserve">采购项目合同，双方共同遵照执行。 </w:t>
      </w:r>
    </w:p>
    <w:p>
      <w:pPr>
        <w:numPr>
          <w:ilvl w:val="255"/>
          <w:numId w:val="0"/>
        </w:numPr>
        <w:rPr>
          <w:b/>
          <w:bCs/>
          <w:color w:val="000000"/>
          <w:sz w:val="24"/>
        </w:rPr>
      </w:pPr>
      <w:r>
        <w:rPr>
          <w:rFonts w:hint="eastAsia"/>
          <w:b/>
          <w:bCs/>
          <w:color w:val="000000"/>
          <w:sz w:val="24"/>
        </w:rPr>
        <w:t>第一条：合同方</w:t>
      </w:r>
    </w:p>
    <w:tbl>
      <w:tblPr>
        <w:tblStyle w:val="38"/>
        <w:tblW w:w="8938" w:type="dxa"/>
        <w:tblInd w:w="-136" w:type="dxa"/>
        <w:tblLayout w:type="fixed"/>
        <w:tblCellMar>
          <w:top w:w="0" w:type="dxa"/>
          <w:left w:w="108" w:type="dxa"/>
          <w:bottom w:w="0" w:type="dxa"/>
          <w:right w:w="108" w:type="dxa"/>
        </w:tblCellMar>
      </w:tblPr>
      <w:tblGrid>
        <w:gridCol w:w="1494"/>
        <w:gridCol w:w="631"/>
        <w:gridCol w:w="1376"/>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rPr>
                <w:rFonts w:ascii="宋体" w:hAnsi="宋体" w:cs="宋体"/>
                <w:b/>
                <w:color w:val="000000"/>
                <w:sz w:val="24"/>
              </w:rPr>
            </w:pPr>
            <w:r>
              <w:rPr>
                <w:rFonts w:hint="eastAsia" w:ascii="宋体" w:hAnsi="宋体" w:cs="宋体"/>
                <w:b/>
                <w:color w:val="000000"/>
                <w:sz w:val="24"/>
              </w:rPr>
              <w:t xml:space="preserve">买 方：   </w:t>
            </w:r>
          </w:p>
        </w:tc>
        <w:tc>
          <w:tcPr>
            <w:tcW w:w="7329" w:type="dxa"/>
            <w:gridSpan w:val="10"/>
          </w:tcPr>
          <w:p>
            <w:pPr>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val="en-US" w:eastAsia="zh-CN"/>
              </w:rPr>
              <w:t>湖南岳阳城陵矶长江路2号</w:t>
            </w:r>
          </w:p>
        </w:tc>
        <w:tc>
          <w:tcPr>
            <w:tcW w:w="962" w:type="dxa"/>
            <w:gridSpan w:val="3"/>
          </w:tcPr>
          <w:p>
            <w:pPr>
              <w:rPr>
                <w:rFonts w:ascii="宋体" w:hAnsi="宋体" w:cs="宋体"/>
                <w:color w:val="000000"/>
                <w:sz w:val="24"/>
              </w:rPr>
            </w:pPr>
            <w:r>
              <w:rPr>
                <w:rFonts w:hint="eastAsia" w:ascii="宋体" w:hAnsi="宋体" w:cs="宋体"/>
                <w:color w:val="000000"/>
                <w:sz w:val="24"/>
              </w:rPr>
              <w:t>邮 编：</w:t>
            </w:r>
          </w:p>
        </w:tc>
        <w:tc>
          <w:tcPr>
            <w:tcW w:w="1835" w:type="dxa"/>
            <w:gridSpan w:val="2"/>
          </w:tcPr>
          <w:p>
            <w:pPr>
              <w:rPr>
                <w:rFonts w:ascii="宋体" w:hAnsi="宋体" w:cs="宋体"/>
                <w:color w:val="000000"/>
                <w:sz w:val="24"/>
              </w:rPr>
            </w:pPr>
            <w:commentRangeStart w:id="2"/>
            <w:r>
              <w:rPr>
                <w:rFonts w:hint="eastAsia" w:ascii="宋体" w:hAnsi="宋体" w:cs="宋体"/>
                <w:color w:val="000000"/>
                <w:sz w:val="24"/>
              </w:rPr>
              <w:t>410001</w:t>
            </w:r>
            <w:commentRangeEnd w:id="2"/>
            <w:r>
              <w:rPr>
                <w:rFonts w:hint="eastAsia" w:ascii="宋体" w:hAnsi="宋体" w:cs="宋体"/>
                <w:sz w:val="24"/>
              </w:rPr>
              <w:commentReference w:id="2"/>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rPr>
                <w:rFonts w:hint="default" w:ascii="宋体" w:hAnsi="宋体" w:eastAsia="宋体" w:cs="宋体"/>
                <w:color w:val="000000"/>
                <w:sz w:val="24"/>
                <w:lang w:val="en-US" w:eastAsia="zh-CN"/>
              </w:rPr>
            </w:pPr>
            <w:r>
              <w:rPr>
                <w:rFonts w:hint="eastAsia" w:ascii="宋体" w:hAnsi="宋体" w:cs="宋体"/>
                <w:color w:val="000000"/>
                <w:sz w:val="24"/>
              </w:rPr>
              <w:t>法定代表人：</w:t>
            </w:r>
            <w:r>
              <w:rPr>
                <w:rFonts w:hint="eastAsia" w:ascii="宋体" w:hAnsi="宋体" w:cs="宋体"/>
                <w:color w:val="000000"/>
                <w:sz w:val="24"/>
                <w:lang w:val="en-US" w:eastAsia="zh-CN"/>
              </w:rPr>
              <w:t>全克军</w:t>
            </w:r>
          </w:p>
        </w:tc>
        <w:tc>
          <w:tcPr>
            <w:tcW w:w="2525" w:type="dxa"/>
            <w:gridSpan w:val="3"/>
          </w:tcPr>
          <w:p>
            <w:pPr>
              <w:rPr>
                <w:rFonts w:hint="default" w:ascii="宋体" w:hAnsi="宋体" w:eastAsia="宋体" w:cs="宋体"/>
                <w:color w:val="000000"/>
                <w:sz w:val="24"/>
                <w:lang w:val="en-US" w:eastAsia="zh-CN"/>
              </w:rPr>
            </w:pPr>
            <w:r>
              <w:rPr>
                <w:rFonts w:hint="eastAsia" w:ascii="宋体" w:hAnsi="宋体" w:cs="宋体"/>
                <w:color w:val="000000"/>
                <w:sz w:val="24"/>
              </w:rPr>
              <w:t>职 务：</w:t>
            </w:r>
            <w:r>
              <w:rPr>
                <w:rFonts w:hint="eastAsia" w:ascii="宋体" w:hAnsi="宋体" w:cs="宋体"/>
                <w:color w:val="000000"/>
                <w:sz w:val="24"/>
                <w:lang w:val="en-US" w:eastAsia="zh-CN"/>
              </w:rPr>
              <w:t>总经理</w:t>
            </w:r>
          </w:p>
        </w:tc>
        <w:tc>
          <w:tcPr>
            <w:tcW w:w="962" w:type="dxa"/>
            <w:gridSpan w:val="3"/>
          </w:tcPr>
          <w:p>
            <w:pPr>
              <w:rPr>
                <w:rFonts w:ascii="宋体" w:hAnsi="宋体" w:cs="宋体"/>
                <w:color w:val="000000"/>
                <w:sz w:val="24"/>
              </w:rPr>
            </w:pPr>
            <w:r>
              <w:rPr>
                <w:rFonts w:hint="eastAsia" w:ascii="宋体" w:hAnsi="宋体" w:cs="宋体"/>
                <w:color w:val="000000"/>
                <w:sz w:val="24"/>
              </w:rPr>
              <w:t>电 话：</w:t>
            </w:r>
          </w:p>
        </w:tc>
        <w:tc>
          <w:tcPr>
            <w:tcW w:w="1835" w:type="dxa"/>
            <w:gridSpan w:val="2"/>
          </w:tcPr>
          <w:p>
            <w:pPr>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val="en-US"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rPr>
                <w:rFonts w:hint="default" w:ascii="宋体" w:hAnsi="宋体" w:eastAsia="宋体" w:cs="宋体"/>
                <w:color w:val="000000"/>
                <w:sz w:val="24"/>
                <w:lang w:val="en-US" w:eastAsia="zh-CN"/>
              </w:rPr>
            </w:pPr>
            <w:r>
              <w:rPr>
                <w:rFonts w:hint="eastAsia" w:ascii="宋体" w:hAnsi="宋体" w:cs="宋体"/>
                <w:color w:val="000000"/>
                <w:sz w:val="24"/>
              </w:rPr>
              <w:t>帐    号：</w:t>
            </w:r>
            <w:r>
              <w:rPr>
                <w:rFonts w:hint="eastAsia" w:ascii="宋体" w:hAnsi="宋体" w:cs="宋体"/>
                <w:color w:val="000000"/>
                <w:sz w:val="24"/>
                <w:lang w:val="en-US" w:eastAsia="zh-CN"/>
              </w:rPr>
              <w:t>43050166628600000536</w:t>
            </w:r>
          </w:p>
        </w:tc>
        <w:tc>
          <w:tcPr>
            <w:tcW w:w="3760" w:type="dxa"/>
            <w:gridSpan w:val="6"/>
          </w:tcPr>
          <w:p>
            <w:pPr>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ind w:right="-2524" w:rightChars="-1202"/>
              <w:rPr>
                <w:rFonts w:ascii="宋体" w:hAnsi="宋体" w:cs="宋体"/>
                <w:color w:val="000000"/>
                <w:sz w:val="24"/>
              </w:rPr>
            </w:pPr>
            <w:r>
              <w:rPr>
                <w:rFonts w:hint="eastAsia" w:ascii="宋体" w:hAnsi="宋体" w:cs="宋体"/>
                <w:color w:val="000000"/>
                <w:sz w:val="24"/>
              </w:rPr>
              <w:t xml:space="preserve">联 系 人：  </w:t>
            </w:r>
          </w:p>
        </w:tc>
        <w:tc>
          <w:tcPr>
            <w:tcW w:w="4853" w:type="dxa"/>
            <w:gridSpan w:val="7"/>
          </w:tcPr>
          <w:p>
            <w:pPr>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125" w:type="dxa"/>
            <w:gridSpan w:val="2"/>
            <w:tcBorders>
              <w:bottom w:val="single" w:color="auto" w:sz="6" w:space="0"/>
            </w:tcBorders>
          </w:tcPr>
          <w:p>
            <w:pPr>
              <w:rPr>
                <w:rFonts w:ascii="宋体" w:hAnsi="宋体" w:cs="宋体"/>
                <w:color w:val="000000"/>
                <w:sz w:val="24"/>
              </w:rPr>
            </w:pPr>
            <w:r>
              <w:rPr>
                <w:rFonts w:hint="eastAsia" w:ascii="宋体" w:hAnsi="宋体" w:cs="宋体"/>
                <w:color w:val="000000"/>
                <w:sz w:val="24"/>
              </w:rPr>
              <w:t xml:space="preserve">电话/传真：   </w:t>
            </w:r>
          </w:p>
        </w:tc>
        <w:tc>
          <w:tcPr>
            <w:tcW w:w="6698" w:type="dxa"/>
            <w:gridSpan w:val="9"/>
            <w:tcBorders>
              <w:bottom w:val="single" w:color="auto" w:sz="6" w:space="0"/>
            </w:tcBorders>
          </w:tcPr>
          <w:p>
            <w:pPr>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125" w:type="dxa"/>
            <w:gridSpan w:val="2"/>
          </w:tcPr>
          <w:p>
            <w:pPr>
              <w:rPr>
                <w:rFonts w:ascii="Arial" w:hAnsi="Arial"/>
                <w:color w:val="000000"/>
                <w:sz w:val="24"/>
              </w:rPr>
            </w:pPr>
            <w:r>
              <w:rPr>
                <w:rFonts w:hint="eastAsia" w:ascii="Arial" w:hAnsi="Arial"/>
                <w:b/>
                <w:color w:val="000000"/>
                <w:sz w:val="24"/>
              </w:rPr>
              <w:t>卖</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698" w:type="dxa"/>
            <w:gridSpan w:val="9"/>
          </w:tcPr>
          <w:p>
            <w:pPr>
              <w:rPr>
                <w:rFonts w:ascii="Arial" w:hAnsi="Arial"/>
                <w:color w:val="000000"/>
                <w:sz w:val="24"/>
              </w:rPr>
            </w:pPr>
          </w:p>
        </w:tc>
      </w:tr>
      <w:tr>
        <w:tblPrEx>
          <w:tblCellMar>
            <w:top w:w="0" w:type="dxa"/>
            <w:left w:w="108" w:type="dxa"/>
            <w:bottom w:w="0" w:type="dxa"/>
            <w:right w:w="108" w:type="dxa"/>
          </w:tblCellMar>
        </w:tblPrEx>
        <w:trPr>
          <w:trHeight w:val="360" w:hRule="atLeast"/>
        </w:trPr>
        <w:tc>
          <w:tcPr>
            <w:tcW w:w="2125" w:type="dxa"/>
            <w:gridSpan w:val="2"/>
          </w:tcPr>
          <w:p>
            <w:pPr>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742" w:type="dxa"/>
            <w:gridSpan w:val="6"/>
          </w:tcPr>
          <w:p>
            <w:pPr>
              <w:rPr>
                <w:rFonts w:ascii="Arial" w:hAnsi="Arial"/>
                <w:color w:val="000000"/>
                <w:sz w:val="24"/>
              </w:rPr>
            </w:pPr>
          </w:p>
        </w:tc>
        <w:tc>
          <w:tcPr>
            <w:tcW w:w="236" w:type="dxa"/>
            <w:gridSpan w:val="2"/>
          </w:tcPr>
          <w:p>
            <w:pPr>
              <w:rPr>
                <w:rFonts w:ascii="Arial" w:hAnsi="Arial"/>
                <w:color w:val="000000"/>
                <w:sz w:val="24"/>
              </w:rPr>
            </w:pPr>
          </w:p>
        </w:tc>
        <w:tc>
          <w:tcPr>
            <w:tcW w:w="1835" w:type="dxa"/>
            <w:gridSpan w:val="2"/>
          </w:tcPr>
          <w:p>
            <w:pPr>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tcPr>
          <w:p>
            <w:pPr>
              <w:rPr>
                <w:rFonts w:ascii="Arial" w:hAnsi="Arial"/>
                <w:color w:val="000000"/>
                <w:sz w:val="24"/>
              </w:rPr>
            </w:pPr>
            <w:r>
              <w:rPr>
                <w:rFonts w:hint="eastAsia" w:ascii="Arial" w:hAnsi="Arial"/>
                <w:color w:val="000000"/>
                <w:sz w:val="24"/>
              </w:rPr>
              <w:t>法定代表人：</w:t>
            </w:r>
          </w:p>
        </w:tc>
        <w:tc>
          <w:tcPr>
            <w:tcW w:w="4201" w:type="dxa"/>
            <w:gridSpan w:val="5"/>
          </w:tcPr>
          <w:p>
            <w:pPr>
              <w:rPr>
                <w:rFonts w:ascii="Arial" w:hAnsi="Arial"/>
                <w:color w:val="000000"/>
                <w:sz w:val="24"/>
              </w:rPr>
            </w:pPr>
          </w:p>
        </w:tc>
        <w:tc>
          <w:tcPr>
            <w:tcW w:w="662" w:type="dxa"/>
            <w:gridSpan w:val="2"/>
          </w:tcPr>
          <w:p>
            <w:pPr>
              <w:rPr>
                <w:rFonts w:ascii="Arial" w:hAnsi="Arial"/>
                <w:color w:val="000000"/>
                <w:sz w:val="24"/>
              </w:rPr>
            </w:pPr>
          </w:p>
        </w:tc>
        <w:tc>
          <w:tcPr>
            <w:tcW w:w="1835" w:type="dxa"/>
            <w:gridSpan w:val="2"/>
          </w:tcPr>
          <w:p>
            <w:pPr>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tcPr>
          <w:p>
            <w:pPr>
              <w:rPr>
                <w:rFonts w:ascii="Arial" w:hAnsi="Arial"/>
                <w:color w:val="000000"/>
                <w:sz w:val="24"/>
              </w:rPr>
            </w:pPr>
            <w:r>
              <w:rPr>
                <w:rFonts w:hint="eastAsia" w:ascii="Arial" w:hAnsi="Arial"/>
                <w:color w:val="000000"/>
                <w:sz w:val="24"/>
              </w:rPr>
              <w:t>开户银行：</w:t>
            </w:r>
          </w:p>
        </w:tc>
        <w:tc>
          <w:tcPr>
            <w:tcW w:w="6698" w:type="dxa"/>
            <w:gridSpan w:val="9"/>
          </w:tcPr>
          <w:p>
            <w:pPr>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tcPr>
          <w:p>
            <w:pPr>
              <w:rPr>
                <w:rFonts w:ascii="Arial" w:hAnsi="Arial"/>
                <w:color w:val="000000"/>
                <w:sz w:val="24"/>
              </w:rPr>
            </w:pPr>
            <w:r>
              <w:rPr>
                <w:rFonts w:hint="eastAsia" w:ascii="Arial" w:hAnsi="Arial"/>
                <w:color w:val="000000"/>
                <w:sz w:val="24"/>
              </w:rPr>
              <w:t>帐    号：</w:t>
            </w:r>
          </w:p>
        </w:tc>
        <w:tc>
          <w:tcPr>
            <w:tcW w:w="6698" w:type="dxa"/>
            <w:gridSpan w:val="9"/>
          </w:tcPr>
          <w:p>
            <w:pPr>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tcPr>
          <w:p>
            <w:pPr>
              <w:rPr>
                <w:rFonts w:ascii="Arial" w:hAnsi="Arial"/>
                <w:color w:val="000000"/>
                <w:sz w:val="24"/>
              </w:rPr>
            </w:pPr>
            <w:r>
              <w:rPr>
                <w:rFonts w:hint="eastAsia" w:ascii="Arial" w:hAnsi="Arial"/>
                <w:color w:val="000000"/>
                <w:sz w:val="24"/>
              </w:rPr>
              <w:t>电话/传真：</w:t>
            </w:r>
          </w:p>
        </w:tc>
        <w:tc>
          <w:tcPr>
            <w:tcW w:w="6698" w:type="dxa"/>
            <w:gridSpan w:val="9"/>
          </w:tcPr>
          <w:p>
            <w:pPr>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125" w:type="dxa"/>
            <w:gridSpan w:val="2"/>
            <w:tcBorders>
              <w:bottom w:val="single" w:color="auto" w:sz="4" w:space="0"/>
            </w:tcBorders>
          </w:tcPr>
          <w:p>
            <w:pPr>
              <w:rPr>
                <w:rFonts w:ascii="Arial" w:hAnsi="Arial"/>
                <w:color w:val="000000"/>
                <w:sz w:val="24"/>
              </w:rPr>
            </w:pPr>
            <w:r>
              <w:rPr>
                <w:rFonts w:hint="eastAsia" w:ascii="Arial" w:hAnsi="Arial"/>
                <w:color w:val="000000"/>
                <w:sz w:val="24"/>
              </w:rPr>
              <w:t>联系人：</w:t>
            </w:r>
          </w:p>
        </w:tc>
        <w:tc>
          <w:tcPr>
            <w:tcW w:w="6698" w:type="dxa"/>
            <w:gridSpan w:val="9"/>
            <w:tcBorders>
              <w:bottom w:val="single" w:color="auto" w:sz="4" w:space="0"/>
            </w:tcBorders>
          </w:tcPr>
          <w:p>
            <w:pPr>
              <w:rPr>
                <w:rFonts w:ascii="Arial" w:hAnsi="Arial"/>
                <w:color w:val="000000"/>
                <w:sz w:val="24"/>
              </w:rPr>
            </w:pPr>
          </w:p>
        </w:tc>
      </w:tr>
    </w:tbl>
    <w:p>
      <w:pPr>
        <w:rPr>
          <w:b/>
          <w:bCs/>
          <w:color w:val="000000"/>
          <w:sz w:val="24"/>
        </w:rPr>
      </w:pPr>
      <w:r>
        <w:rPr>
          <w:rFonts w:hint="eastAsia"/>
          <w:b/>
          <w:bCs/>
          <w:color w:val="000000"/>
          <w:sz w:val="24"/>
        </w:rPr>
        <w:t>第二条：产品</w:t>
      </w:r>
    </w:p>
    <w:tbl>
      <w:tblPr>
        <w:tblStyle w:val="38"/>
        <w:tblpPr w:leftFromText="180" w:rightFromText="180" w:vertAnchor="text" w:horzAnchor="page" w:tblpX="1679" w:tblpY="504"/>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219"/>
        <w:gridCol w:w="1073"/>
        <w:gridCol w:w="1115"/>
        <w:gridCol w:w="111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41" w:type="dxa"/>
            <w:vAlign w:val="center"/>
          </w:tcPr>
          <w:p>
            <w:pPr>
              <w:jc w:val="center"/>
              <w:rPr>
                <w:rFonts w:ascii="宋体" w:hAnsi="宋体" w:cs="宋体"/>
                <w:b/>
                <w:bCs/>
                <w:color w:val="000000"/>
                <w:sz w:val="24"/>
              </w:rPr>
            </w:pPr>
            <w:r>
              <w:rPr>
                <w:rFonts w:hint="eastAsia" w:ascii="宋体" w:hAnsi="宋体" w:cs="宋体"/>
                <w:b/>
                <w:bCs/>
                <w:color w:val="000000"/>
                <w:sz w:val="24"/>
              </w:rPr>
              <w:t>产品</w:t>
            </w:r>
          </w:p>
        </w:tc>
        <w:tc>
          <w:tcPr>
            <w:tcW w:w="3219" w:type="dxa"/>
            <w:vAlign w:val="center"/>
          </w:tcPr>
          <w:p>
            <w:pPr>
              <w:jc w:val="center"/>
              <w:rPr>
                <w:rFonts w:ascii="宋体" w:hAnsi="宋体" w:cs="宋体"/>
                <w:b/>
                <w:bCs/>
                <w:color w:val="000000"/>
                <w:sz w:val="24"/>
              </w:rPr>
            </w:pPr>
            <w:r>
              <w:rPr>
                <w:rFonts w:hint="eastAsia" w:ascii="宋体" w:hAnsi="宋体" w:cs="宋体"/>
                <w:b/>
                <w:bCs/>
                <w:color w:val="000000"/>
                <w:sz w:val="24"/>
              </w:rPr>
              <w:t>型号/技术参数</w:t>
            </w:r>
          </w:p>
        </w:tc>
        <w:tc>
          <w:tcPr>
            <w:tcW w:w="1073" w:type="dxa"/>
            <w:vAlign w:val="center"/>
          </w:tcPr>
          <w:p>
            <w:pPr>
              <w:jc w:val="center"/>
              <w:rPr>
                <w:rFonts w:ascii="宋体" w:hAnsi="宋体" w:cs="宋体"/>
                <w:b/>
                <w:bCs/>
                <w:color w:val="000000"/>
                <w:sz w:val="24"/>
              </w:rPr>
            </w:pPr>
            <w:r>
              <w:rPr>
                <w:rFonts w:hint="eastAsia" w:ascii="宋体" w:hAnsi="宋体" w:cs="宋体"/>
                <w:b/>
                <w:bCs/>
                <w:color w:val="000000"/>
                <w:sz w:val="24"/>
              </w:rPr>
              <w:t>品牌</w:t>
            </w:r>
          </w:p>
        </w:tc>
        <w:tc>
          <w:tcPr>
            <w:tcW w:w="1115" w:type="dxa"/>
            <w:vAlign w:val="center"/>
          </w:tcPr>
          <w:p>
            <w:pPr>
              <w:jc w:val="center"/>
              <w:rPr>
                <w:rFonts w:ascii="宋体" w:hAnsi="宋体" w:cs="宋体"/>
                <w:b/>
                <w:bCs/>
                <w:color w:val="000000"/>
                <w:sz w:val="24"/>
              </w:rPr>
            </w:pPr>
            <w:r>
              <w:rPr>
                <w:rFonts w:hint="eastAsia" w:ascii="宋体" w:hAnsi="宋体" w:cs="宋体"/>
                <w:b/>
                <w:bCs/>
                <w:color w:val="000000"/>
                <w:sz w:val="24"/>
              </w:rPr>
              <w:t>单 价（含税）</w:t>
            </w:r>
          </w:p>
        </w:tc>
        <w:tc>
          <w:tcPr>
            <w:tcW w:w="1115" w:type="dxa"/>
            <w:vAlign w:val="center"/>
          </w:tcPr>
          <w:p>
            <w:pPr>
              <w:jc w:val="center"/>
              <w:rPr>
                <w:rFonts w:ascii="宋体" w:hAnsi="宋体" w:cs="宋体"/>
                <w:b/>
                <w:bCs/>
                <w:color w:val="000000"/>
                <w:sz w:val="24"/>
              </w:rPr>
            </w:pPr>
            <w:r>
              <w:rPr>
                <w:rFonts w:hint="eastAsia" w:ascii="宋体" w:hAnsi="宋体" w:cs="宋体"/>
                <w:b/>
                <w:bCs/>
                <w:color w:val="000000"/>
                <w:sz w:val="24"/>
              </w:rPr>
              <w:t>数量</w:t>
            </w:r>
          </w:p>
          <w:p>
            <w:pPr>
              <w:jc w:val="center"/>
              <w:rPr>
                <w:rFonts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根</w:t>
            </w:r>
            <w:r>
              <w:rPr>
                <w:rFonts w:hint="eastAsia" w:ascii="宋体" w:hAnsi="宋体" w:cs="宋体"/>
                <w:b/>
                <w:bCs/>
                <w:color w:val="000000"/>
                <w:sz w:val="24"/>
              </w:rPr>
              <w:t>）</w:t>
            </w:r>
          </w:p>
        </w:tc>
        <w:tc>
          <w:tcPr>
            <w:tcW w:w="932" w:type="dxa"/>
            <w:vAlign w:val="center"/>
          </w:tcPr>
          <w:p>
            <w:pPr>
              <w:jc w:val="center"/>
              <w:rPr>
                <w:rFonts w:ascii="宋体" w:hAnsi="宋体" w:cs="宋体"/>
                <w:b/>
                <w:bCs/>
                <w:color w:val="000000"/>
                <w:sz w:val="24"/>
              </w:rPr>
            </w:pPr>
            <w:r>
              <w:rPr>
                <w:rFonts w:hint="eastAsia" w:ascii="宋体" w:hAnsi="宋体" w:cs="宋体"/>
                <w:b/>
                <w:bCs/>
                <w:color w:val="000000"/>
                <w:sz w:val="24"/>
              </w:rPr>
              <w:t>总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41" w:type="dxa"/>
            <w:vAlign w:val="center"/>
          </w:tcPr>
          <w:p>
            <w:pPr>
              <w:jc w:val="center"/>
              <w:rPr>
                <w:rFonts w:hint="default" w:eastAsia="宋体"/>
                <w:b/>
                <w:bCs/>
                <w:color w:val="000000"/>
                <w:szCs w:val="21"/>
                <w:lang w:val="en-US" w:eastAsia="zh-CN"/>
              </w:rPr>
            </w:pPr>
            <w:r>
              <w:rPr>
                <w:rFonts w:hint="eastAsia"/>
                <w:b/>
                <w:bCs/>
                <w:color w:val="000000"/>
                <w:szCs w:val="21"/>
                <w:lang w:val="en-US" w:eastAsia="zh-CN"/>
              </w:rPr>
              <w:t>车轮轴</w:t>
            </w:r>
          </w:p>
        </w:tc>
        <w:tc>
          <w:tcPr>
            <w:tcW w:w="3219" w:type="dxa"/>
            <w:vAlign w:val="center"/>
          </w:tcPr>
          <w:p>
            <w:pPr>
              <w:pStyle w:val="36"/>
              <w:ind w:firstLine="0"/>
              <w:jc w:val="center"/>
              <w:rPr>
                <w:rFonts w:hint="default" w:eastAsia="宋体"/>
                <w:bCs/>
                <w:color w:val="000000"/>
                <w:sz w:val="21"/>
                <w:szCs w:val="21"/>
                <w:lang w:val="en-US" w:eastAsia="zh-CN"/>
              </w:rPr>
            </w:pPr>
            <w:r>
              <w:rPr>
                <w:rFonts w:hint="eastAsia"/>
                <w:bCs/>
                <w:color w:val="000000"/>
                <w:sz w:val="21"/>
                <w:szCs w:val="21"/>
                <w:lang w:val="en-US" w:eastAsia="zh-CN"/>
              </w:rPr>
              <w:t>按图加工</w:t>
            </w:r>
          </w:p>
        </w:tc>
        <w:tc>
          <w:tcPr>
            <w:tcW w:w="1073" w:type="dxa"/>
            <w:vAlign w:val="center"/>
          </w:tcPr>
          <w:p>
            <w:pPr>
              <w:spacing w:line="320" w:lineRule="exact"/>
              <w:jc w:val="center"/>
              <w:rPr>
                <w:color w:val="000000"/>
                <w:szCs w:val="21"/>
              </w:rPr>
            </w:pPr>
          </w:p>
        </w:tc>
        <w:tc>
          <w:tcPr>
            <w:tcW w:w="1115" w:type="dxa"/>
            <w:vAlign w:val="center"/>
          </w:tcPr>
          <w:p>
            <w:pPr>
              <w:spacing w:line="320" w:lineRule="exact"/>
              <w:jc w:val="center"/>
              <w:rPr>
                <w:color w:val="000000"/>
                <w:szCs w:val="21"/>
              </w:rPr>
            </w:pPr>
          </w:p>
        </w:tc>
        <w:tc>
          <w:tcPr>
            <w:tcW w:w="1115" w:type="dxa"/>
            <w:vAlign w:val="center"/>
          </w:tcPr>
          <w:p>
            <w:pPr>
              <w:jc w:val="center"/>
              <w:rPr>
                <w:rFonts w:hint="default" w:eastAsia="宋体"/>
                <w:color w:val="000000"/>
                <w:szCs w:val="21"/>
                <w:lang w:val="en-US" w:eastAsia="zh-CN"/>
              </w:rPr>
            </w:pPr>
            <w:r>
              <w:rPr>
                <w:rFonts w:hint="eastAsia"/>
                <w:color w:val="000000"/>
                <w:szCs w:val="21"/>
                <w:lang w:val="en-US" w:eastAsia="zh-CN"/>
              </w:rPr>
              <w:t>30</w:t>
            </w:r>
          </w:p>
        </w:tc>
        <w:tc>
          <w:tcPr>
            <w:tcW w:w="932" w:type="dxa"/>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41" w:type="dxa"/>
            <w:vAlign w:val="center"/>
          </w:tcPr>
          <w:p>
            <w:pPr>
              <w:jc w:val="center"/>
              <w:rPr>
                <w:rFonts w:hint="default"/>
                <w:b/>
                <w:bCs/>
                <w:color w:val="000000"/>
                <w:szCs w:val="21"/>
                <w:lang w:val="en-US" w:eastAsia="zh-CN"/>
              </w:rPr>
            </w:pPr>
            <w:r>
              <w:rPr>
                <w:rFonts w:hint="eastAsia"/>
                <w:b/>
                <w:bCs/>
                <w:color w:val="000000"/>
                <w:szCs w:val="21"/>
                <w:lang w:val="en-US" w:eastAsia="zh-CN"/>
              </w:rPr>
              <w:t>轴套</w:t>
            </w:r>
          </w:p>
        </w:tc>
        <w:tc>
          <w:tcPr>
            <w:tcW w:w="3219" w:type="dxa"/>
            <w:vAlign w:val="center"/>
          </w:tcPr>
          <w:p>
            <w:pPr>
              <w:pStyle w:val="36"/>
              <w:ind w:firstLine="0"/>
              <w:jc w:val="center"/>
              <w:rPr>
                <w:rFonts w:hint="default"/>
                <w:bCs/>
                <w:color w:val="000000"/>
                <w:sz w:val="21"/>
                <w:szCs w:val="21"/>
                <w:lang w:val="en-US" w:eastAsia="zh-CN"/>
              </w:rPr>
            </w:pPr>
            <w:r>
              <w:rPr>
                <w:rFonts w:hint="eastAsia"/>
                <w:bCs/>
                <w:color w:val="000000"/>
                <w:sz w:val="21"/>
                <w:szCs w:val="21"/>
                <w:lang w:val="en-US" w:eastAsia="zh-CN"/>
              </w:rPr>
              <w:t>按图加工</w:t>
            </w:r>
          </w:p>
        </w:tc>
        <w:tc>
          <w:tcPr>
            <w:tcW w:w="1073" w:type="dxa"/>
            <w:vAlign w:val="center"/>
          </w:tcPr>
          <w:p>
            <w:pPr>
              <w:spacing w:line="320" w:lineRule="exact"/>
              <w:jc w:val="center"/>
              <w:rPr>
                <w:color w:val="000000"/>
                <w:szCs w:val="21"/>
              </w:rPr>
            </w:pPr>
          </w:p>
        </w:tc>
        <w:tc>
          <w:tcPr>
            <w:tcW w:w="1115" w:type="dxa"/>
            <w:vAlign w:val="center"/>
          </w:tcPr>
          <w:p>
            <w:pPr>
              <w:spacing w:line="320" w:lineRule="exact"/>
              <w:jc w:val="center"/>
              <w:rPr>
                <w:color w:val="000000"/>
                <w:szCs w:val="21"/>
              </w:rPr>
            </w:pPr>
          </w:p>
        </w:tc>
        <w:tc>
          <w:tcPr>
            <w:tcW w:w="1115" w:type="dxa"/>
            <w:vAlign w:val="center"/>
          </w:tcPr>
          <w:p>
            <w:pPr>
              <w:jc w:val="center"/>
              <w:rPr>
                <w:rFonts w:hint="default"/>
                <w:color w:val="000000"/>
                <w:szCs w:val="21"/>
                <w:lang w:val="en-US" w:eastAsia="zh-CN"/>
              </w:rPr>
            </w:pPr>
            <w:r>
              <w:rPr>
                <w:rFonts w:hint="eastAsia"/>
                <w:color w:val="000000"/>
                <w:szCs w:val="21"/>
                <w:lang w:val="en-US" w:eastAsia="zh-CN"/>
              </w:rPr>
              <w:t>30</w:t>
            </w:r>
          </w:p>
        </w:tc>
        <w:tc>
          <w:tcPr>
            <w:tcW w:w="932" w:type="dxa"/>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41" w:type="dxa"/>
            <w:vAlign w:val="center"/>
          </w:tcPr>
          <w:p>
            <w:pPr>
              <w:jc w:val="center"/>
              <w:rPr>
                <w:b/>
                <w:bCs/>
                <w:color w:val="000000"/>
                <w:szCs w:val="21"/>
              </w:rPr>
            </w:pPr>
            <w:r>
              <w:rPr>
                <w:rFonts w:hint="eastAsia"/>
                <w:b/>
                <w:bCs/>
                <w:color w:val="000000"/>
                <w:szCs w:val="21"/>
              </w:rPr>
              <w:t>其他要求</w:t>
            </w:r>
          </w:p>
        </w:tc>
        <w:tc>
          <w:tcPr>
            <w:tcW w:w="7454" w:type="dxa"/>
            <w:gridSpan w:val="5"/>
            <w:vAlign w:val="center"/>
          </w:tcPr>
          <w:p>
            <w:pPr>
              <w:spacing w:line="320" w:lineRule="exact"/>
              <w:rPr>
                <w:rFonts w:hint="default" w:eastAsia="宋体"/>
                <w:color w:val="000000"/>
                <w:szCs w:val="21"/>
                <w:lang w:val="en-US" w:eastAsia="zh-CN"/>
              </w:rPr>
            </w:pPr>
            <w:r>
              <w:rPr>
                <w:rFonts w:hint="eastAsia"/>
                <w:color w:val="000000"/>
                <w:szCs w:val="21"/>
                <w:lang w:val="en-US" w:eastAsia="zh-CN"/>
              </w:rPr>
              <w:t>提供配套键条，质量保证书等随机文件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41" w:type="dxa"/>
            <w:vAlign w:val="center"/>
          </w:tcPr>
          <w:p>
            <w:pPr>
              <w:jc w:val="center"/>
              <w:rPr>
                <w:b/>
                <w:bCs/>
                <w:color w:val="000000"/>
                <w:szCs w:val="21"/>
              </w:rPr>
            </w:pPr>
            <w:r>
              <w:rPr>
                <w:rFonts w:hint="eastAsia"/>
                <w:b/>
                <w:bCs/>
                <w:color w:val="000000"/>
                <w:szCs w:val="21"/>
              </w:rPr>
              <w:t>运输方式</w:t>
            </w:r>
          </w:p>
          <w:p>
            <w:pPr>
              <w:jc w:val="center"/>
              <w:rPr>
                <w:b/>
                <w:bCs/>
                <w:color w:val="000000"/>
                <w:szCs w:val="21"/>
              </w:rPr>
            </w:pPr>
            <w:r>
              <w:rPr>
                <w:rFonts w:hint="eastAsia"/>
                <w:b/>
                <w:bCs/>
                <w:color w:val="000000"/>
                <w:szCs w:val="21"/>
              </w:rPr>
              <w:t>及运费承担</w:t>
            </w:r>
          </w:p>
        </w:tc>
        <w:tc>
          <w:tcPr>
            <w:tcW w:w="7454" w:type="dxa"/>
            <w:gridSpan w:val="5"/>
            <w:vAlign w:val="center"/>
          </w:tcPr>
          <w:p>
            <w:pPr>
              <w:spacing w:line="320" w:lineRule="exact"/>
              <w:rPr>
                <w:szCs w:val="21"/>
              </w:rPr>
            </w:pPr>
            <w:r>
              <w:rPr>
                <w:rFonts w:hint="eastAsia"/>
                <w:color w:val="000000"/>
                <w:szCs w:val="21"/>
              </w:rPr>
              <w:t>运输方式为汽运零担，运费由卖方承担。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41" w:type="dxa"/>
            <w:vAlign w:val="center"/>
          </w:tcPr>
          <w:p>
            <w:pPr>
              <w:jc w:val="center"/>
              <w:rPr>
                <w:color w:val="000000"/>
                <w:szCs w:val="21"/>
              </w:rPr>
            </w:pPr>
            <w:r>
              <w:rPr>
                <w:rFonts w:hint="eastAsia"/>
                <w:b/>
                <w:bCs/>
                <w:color w:val="000000"/>
                <w:sz w:val="22"/>
                <w:szCs w:val="22"/>
              </w:rPr>
              <w:t>总价</w:t>
            </w:r>
          </w:p>
        </w:tc>
        <w:tc>
          <w:tcPr>
            <w:tcW w:w="7454" w:type="dxa"/>
            <w:gridSpan w:val="5"/>
            <w:vAlign w:val="center"/>
          </w:tcPr>
          <w:p>
            <w:pPr>
              <w:spacing w:line="320" w:lineRule="exact"/>
              <w:rPr>
                <w:color w:val="000000"/>
                <w:szCs w:val="21"/>
              </w:rPr>
            </w:pPr>
            <w:r>
              <w:rPr>
                <w:rFonts w:hint="eastAsia"/>
                <w:b/>
                <w:bCs/>
                <w:color w:val="000000"/>
                <w:sz w:val="22"/>
                <w:szCs w:val="22"/>
              </w:rPr>
              <w:t>（含税和运费)                       ￥</w:t>
            </w:r>
          </w:p>
        </w:tc>
      </w:tr>
    </w:tbl>
    <w:p>
      <w:pPr>
        <w:rPr>
          <w:i/>
          <w:iCs/>
          <w:color w:val="000000"/>
          <w:sz w:val="20"/>
        </w:rPr>
      </w:pPr>
      <w:r>
        <w:rPr>
          <w:rFonts w:hint="eastAsia"/>
          <w:b/>
          <w:bCs/>
          <w:color w:val="000000"/>
          <w:sz w:val="24"/>
        </w:rPr>
        <w:t xml:space="preserve">                                                          </w:t>
      </w:r>
      <w:r>
        <w:rPr>
          <w:rFonts w:hint="eastAsia"/>
          <w:b/>
          <w:bCs/>
          <w:color w:val="000000"/>
          <w:sz w:val="20"/>
        </w:rPr>
        <w:t xml:space="preserve"> </w:t>
      </w:r>
      <w:r>
        <w:rPr>
          <w:rFonts w:hint="eastAsia"/>
          <w:i/>
          <w:iCs/>
          <w:color w:val="000000"/>
          <w:sz w:val="20"/>
        </w:rPr>
        <w:t>币种：人民币</w:t>
      </w:r>
    </w:p>
    <w:p>
      <w:pPr>
        <w:numPr>
          <w:ilvl w:val="255"/>
          <w:numId w:val="0"/>
        </w:numPr>
        <w:spacing w:line="460" w:lineRule="exact"/>
        <w:rPr>
          <w:color w:val="000000"/>
          <w:sz w:val="24"/>
        </w:rPr>
      </w:pPr>
      <w:r>
        <w:rPr>
          <w:rFonts w:hint="eastAsia"/>
          <w:b/>
          <w:bCs/>
          <w:color w:val="000000"/>
          <w:sz w:val="24"/>
        </w:rPr>
        <w:t>第三条  款项的给付</w:t>
      </w:r>
    </w:p>
    <w:p>
      <w:pPr>
        <w:numPr>
          <w:ilvl w:val="255"/>
          <w:numId w:val="0"/>
        </w:numPr>
        <w:spacing w:line="460" w:lineRule="exact"/>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）。此金额为总价款，包括货款、关税、运费、</w:t>
      </w:r>
      <w:r>
        <w:rPr>
          <w:rFonts w:hint="eastAsia" w:ascii="宋体" w:hAnsi="宋体" w:cs="宋体"/>
          <w:color w:val="000000"/>
          <w:sz w:val="24"/>
          <w:lang w:val="en-US" w:eastAsia="zh-CN"/>
        </w:rPr>
        <w:t xml:space="preserve">  </w:t>
      </w:r>
      <w:r>
        <w:rPr>
          <w:rFonts w:hint="eastAsia" w:ascii="宋体" w:hAnsi="宋体" w:cs="宋体"/>
          <w:color w:val="000000"/>
          <w:sz w:val="24"/>
        </w:rPr>
        <w:t>%增值税等履行本协议发生的一切费用。</w:t>
      </w:r>
    </w:p>
    <w:p>
      <w:pPr>
        <w:numPr>
          <w:ilvl w:val="255"/>
          <w:numId w:val="0"/>
        </w:numPr>
        <w:spacing w:line="460" w:lineRule="exact"/>
        <w:ind w:left="210"/>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w:t>
      </w:r>
      <w:commentRangeStart w:id="3"/>
      <w:r>
        <w:rPr>
          <w:rFonts w:hint="eastAsia" w:ascii="宋体" w:hAnsi="宋体" w:cs="宋体"/>
          <w:color w:val="000000"/>
          <w:sz w:val="24"/>
        </w:rPr>
        <w:t>订金</w:t>
      </w:r>
      <w:commentRangeEnd w:id="3"/>
      <w:r>
        <w:rPr>
          <w:rFonts w:hint="eastAsia" w:ascii="宋体" w:hAnsi="宋体" w:cs="宋体"/>
          <w:sz w:val="24"/>
        </w:rPr>
        <w:commentReference w:id="3"/>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卖方组织生产，指定卖方在规定</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w:t>
      </w:r>
      <w:r>
        <w:rPr>
          <w:rFonts w:hint="eastAsia" w:ascii="宋体" w:hAnsi="宋体" w:cs="宋体"/>
          <w:sz w:val="24"/>
        </w:rPr>
        <w:t>支</w:t>
      </w:r>
      <w:r>
        <w:rPr>
          <w:rFonts w:hint="eastAsia" w:ascii="宋体" w:hAnsi="宋体" w:cs="宋体"/>
          <w:sz w:val="24"/>
          <w:lang w:val="en-US" w:eastAsia="zh-CN"/>
        </w:rPr>
        <w:t>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460" w:lineRule="exact"/>
        <w:ind w:left="382"/>
        <w:rPr>
          <w:sz w:val="24"/>
        </w:rPr>
      </w:pPr>
      <w:r>
        <w:commentReference w:id="4"/>
      </w:r>
    </w:p>
    <w:p>
      <w:pPr>
        <w:rPr>
          <w:b/>
          <w:bCs/>
          <w:color w:val="000000"/>
          <w:sz w:val="24"/>
        </w:rPr>
      </w:pPr>
      <w:r>
        <w:rPr>
          <w:rFonts w:hint="eastAsia"/>
          <w:b/>
          <w:bCs/>
          <w:color w:val="000000"/>
          <w:sz w:val="24"/>
        </w:rPr>
        <w:t>第四条   产品交付</w:t>
      </w:r>
    </w:p>
    <w:p>
      <w:pPr>
        <w:spacing w:line="460" w:lineRule="exact"/>
        <w:ind w:firstLine="240" w:firstLineChars="1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 xml:space="preserve"> 4 </w:t>
      </w:r>
      <w:r>
        <w:rPr>
          <w:rFonts w:hint="eastAsia"/>
          <w:color w:val="000000"/>
          <w:sz w:val="24"/>
        </w:rPr>
        <w:t>周内到，由卖方将设备运至买方指定地点。</w:t>
      </w:r>
    </w:p>
    <w:p>
      <w:pPr>
        <w:tabs>
          <w:tab w:val="left" w:pos="0"/>
        </w:tabs>
        <w:autoSpaceDE w:val="0"/>
        <w:autoSpaceDN w:val="0"/>
        <w:adjustRightInd w:val="0"/>
        <w:spacing w:line="500" w:lineRule="exact"/>
        <w:ind w:firstLine="240" w:firstLineChars="100"/>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交货地点：岳阳城陵矶新港有限公司。</w:t>
      </w:r>
    </w:p>
    <w:p>
      <w:pPr>
        <w:tabs>
          <w:tab w:val="left" w:pos="540"/>
        </w:tabs>
        <w:autoSpaceDE w:val="0"/>
        <w:autoSpaceDN w:val="0"/>
        <w:adjustRightInd w:val="0"/>
        <w:spacing w:line="500" w:lineRule="exact"/>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包装方式：卖方应当严格执行现行包装标准,确保设备无任何损毁瑕疵，包装费用由卖方承担。</w:t>
      </w:r>
    </w:p>
    <w:p>
      <w:pPr>
        <w:tabs>
          <w:tab w:val="left" w:pos="0"/>
        </w:tabs>
        <w:autoSpaceDE w:val="0"/>
        <w:autoSpaceDN w:val="0"/>
        <w:adjustRightInd w:val="0"/>
        <w:spacing w:line="500" w:lineRule="exact"/>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产品在运送至买方指定地点并经买方验收合格之前的毁损、灭失的风险由卖方承担。   </w:t>
      </w:r>
    </w:p>
    <w:p>
      <w:pPr>
        <w:spacing w:line="460" w:lineRule="atLeast"/>
        <w:ind w:firstLine="240" w:firstLineChars="100"/>
        <w:rPr>
          <w:rFonts w:ascii="宋体" w:hAnsi="宋体"/>
          <w:color w:val="000000"/>
          <w:sz w:val="24"/>
        </w:rPr>
      </w:pPr>
      <w:r>
        <w:rPr>
          <w:rFonts w:hint="eastAsia" w:ascii="宋体" w:hAnsi="宋体"/>
          <w:color w:val="000000"/>
          <w:sz w:val="24"/>
        </w:rPr>
        <w:t>5、交付:产品运送至买方指定地点，买方接收后并经买方查验合格，安装调试验收合格，视为卖方已交付。</w:t>
      </w:r>
    </w:p>
    <w:p>
      <w:pPr>
        <w:spacing w:line="460" w:lineRule="atLeast"/>
        <w:ind w:firstLine="480" w:firstLineChars="200"/>
        <w:rPr>
          <w:rFonts w:ascii="宋体" w:hAnsi="宋体"/>
          <w:color w:val="000000"/>
          <w:sz w:val="24"/>
        </w:rPr>
      </w:pPr>
    </w:p>
    <w:p>
      <w:pPr>
        <w:spacing w:line="460" w:lineRule="atLeast"/>
        <w:rPr>
          <w:b/>
          <w:bCs/>
          <w:color w:val="000000"/>
          <w:sz w:val="24"/>
        </w:rPr>
      </w:pPr>
      <w:r>
        <w:rPr>
          <w:rFonts w:hint="eastAsia"/>
          <w:b/>
          <w:bCs/>
          <w:color w:val="000000"/>
          <w:sz w:val="24"/>
        </w:rPr>
        <w:t>第五条  产品质量异议及保修</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kern w:val="0"/>
          <w:sz w:val="24"/>
        </w:rPr>
        <w:t>1.卖方应保证合同项下所供货物是合同签订之后生产的、全新、未使用过的；</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2.对除上述货品表面情况及数量外的其他质量异议，买方应在产品验收合格之日起7日内以书面形式向卖方提出，经卖方查验属实的，负担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460" w:lineRule="atLeast"/>
        <w:ind w:firstLine="240" w:firstLineChars="100"/>
        <w:rPr>
          <w:rFonts w:hint="default" w:eastAsia="宋体"/>
          <w:color w:val="000000"/>
          <w:sz w:val="24"/>
          <w:lang w:val="en-US" w:eastAsia="zh-CN"/>
        </w:rPr>
      </w:pPr>
      <w:r>
        <w:rPr>
          <w:rFonts w:hint="eastAsia" w:ascii="宋体" w:hAnsi="宋体" w:cs="宋体"/>
          <w:color w:val="000000"/>
          <w:sz w:val="24"/>
        </w:rPr>
        <w:t>3.卖方承诺，自买方验收产品合格后的</w:t>
      </w:r>
      <w:r>
        <w:rPr>
          <w:rFonts w:hint="eastAsia" w:ascii="宋体" w:hAnsi="宋体" w:cs="宋体"/>
          <w:color w:val="000000"/>
          <w:sz w:val="24"/>
          <w:lang w:val="en-US" w:eastAsia="zh-CN"/>
        </w:rPr>
        <w:t>半</w:t>
      </w:r>
      <w:r>
        <w:rPr>
          <w:rFonts w:hint="eastAsia" w:ascii="宋体" w:hAnsi="宋体" w:cs="宋体"/>
          <w:color w:val="000000"/>
          <w:sz w:val="24"/>
        </w:rPr>
        <w:t>年内，除使用不当所造成的损坏以外的影响产品正常使用的质量问题，卖方应在收到买方通知后_2_日内免费负责修复或更换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所造成的损失由卖方承担。</w:t>
      </w:r>
    </w:p>
    <w:p>
      <w:pPr>
        <w:spacing w:line="460" w:lineRule="exact"/>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spacing w:line="360" w:lineRule="auto"/>
        <w:ind w:firstLine="240" w:firstLineChars="100"/>
        <w:rPr>
          <w:rFonts w:ascii="宋体" w:hAnsi="宋体"/>
          <w:color w:val="000000"/>
          <w:sz w:val="24"/>
        </w:rPr>
      </w:pPr>
      <w:r>
        <w:rPr>
          <w:rFonts w:hint="eastAsia" w:ascii="宋体" w:hAnsi="宋体"/>
          <w:color w:val="000000"/>
          <w:sz w:val="24"/>
        </w:rPr>
        <w:t>4.卖方如提供冒牌产品，一经确认，买方有权取消卖方供货资格，卖方按照合同总价的2倍向买方赔偿，并承担买方因此遭受的所有损失。同时追究卖方相关法律责任。</w:t>
      </w:r>
    </w:p>
    <w:p>
      <w:pPr>
        <w:pStyle w:val="36"/>
      </w:pPr>
    </w:p>
    <w:p>
      <w:pPr>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14"/>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14"/>
        <w:ind w:left="479" w:leftChars="228" w:firstLine="0"/>
        <w:rPr>
          <w:color w:val="000000"/>
        </w:rPr>
      </w:pPr>
    </w:p>
    <w:p>
      <w:pPr>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460" w:lineRule="exact"/>
        <w:rPr>
          <w:rFonts w:ascii="宋体" w:hAnsi="宋体" w:cs="宋体"/>
          <w:color w:val="000000"/>
          <w:sz w:val="24"/>
        </w:rPr>
      </w:pPr>
      <w:r>
        <w:rPr>
          <w:rFonts w:hint="eastAsia" w:ascii="宋体" w:hAnsi="宋体" w:cs="宋体"/>
          <w:color w:val="000000"/>
          <w:sz w:val="24"/>
        </w:rPr>
        <w:t>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3 </w:t>
      </w:r>
      <w:r>
        <w:rPr>
          <w:rFonts w:hint="eastAsia" w:ascii="宋体" w:hAnsi="宋体" w:cs="宋体"/>
          <w:color w:val="000000"/>
          <w:sz w:val="24"/>
        </w:rPr>
        <w:t>份,买方执</w:t>
      </w:r>
      <w:r>
        <w:rPr>
          <w:rFonts w:hint="eastAsia" w:ascii="宋体" w:hAnsi="宋体" w:cs="宋体"/>
          <w:color w:val="000000"/>
          <w:sz w:val="24"/>
          <w:u w:val="single"/>
        </w:rPr>
        <w:t xml:space="preserve"> 2</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pStyle w:val="36"/>
      </w:pPr>
    </w:p>
    <w:p>
      <w:pPr>
        <w:ind w:left="840"/>
        <w:rPr>
          <w:color w:val="000000"/>
          <w:sz w:val="24"/>
        </w:rPr>
      </w:pPr>
      <w:r>
        <w:rPr>
          <w:rFonts w:hint="eastAsia"/>
          <w:color w:val="000000"/>
          <w:sz w:val="24"/>
        </w:rPr>
        <w:t>买方(盖章):                       卖方(盖章):</w:t>
      </w:r>
    </w:p>
    <w:p>
      <w:pPr>
        <w:ind w:left="840"/>
        <w:rPr>
          <w:color w:val="000000"/>
          <w:sz w:val="24"/>
        </w:rPr>
      </w:pPr>
    </w:p>
    <w:p>
      <w:pPr>
        <w:ind w:left="840"/>
        <w:rPr>
          <w:color w:val="000000"/>
          <w:sz w:val="24"/>
        </w:rPr>
      </w:pPr>
      <w:r>
        <w:rPr>
          <w:rFonts w:hint="eastAsia"/>
          <w:color w:val="000000"/>
          <w:sz w:val="24"/>
        </w:rPr>
        <w:t>授权代表(签名):                   授权代表(签名):</w:t>
      </w:r>
    </w:p>
    <w:p>
      <w:pPr>
        <w:pStyle w:val="36"/>
        <w:rPr>
          <w:color w:val="000000"/>
        </w:rPr>
      </w:pPr>
    </w:p>
    <w:p>
      <w:pPr>
        <w:pStyle w:val="36"/>
        <w:ind w:firstLine="1440" w:firstLineChars="600"/>
        <w:rPr>
          <w:color w:val="000000"/>
        </w:rPr>
      </w:pPr>
      <w:r>
        <w:rPr>
          <w:rFonts w:hint="eastAsia"/>
          <w:color w:val="000000"/>
        </w:rPr>
        <w:t>年   月   日                     年   月   日</w:t>
      </w:r>
    </w:p>
    <w:p>
      <w:pPr>
        <w:pStyle w:val="36"/>
        <w:spacing w:line="600" w:lineRule="exact"/>
        <w:ind w:firstLine="0"/>
        <w:jc w:val="both"/>
        <w:rPr>
          <w:rFonts w:hint="eastAsia" w:ascii="黑体" w:hAnsi="黑体" w:eastAsia="黑体" w:cs="仿宋"/>
          <w:b/>
          <w:color w:val="000000"/>
          <w:sz w:val="36"/>
          <w:szCs w:val="36"/>
        </w:rPr>
      </w:pPr>
    </w:p>
    <w:p>
      <w:pPr>
        <w:spacing w:line="240" w:lineRule="auto"/>
        <w:rPr>
          <w:rFonts w:ascii="黑体" w:hAnsi="黑体" w:eastAsia="黑体"/>
          <w:color w:val="110F0F"/>
          <w:w w:val="110"/>
          <w:sz w:val="32"/>
          <w:szCs w:val="32"/>
        </w:rPr>
      </w:pPr>
    </w:p>
    <w:p>
      <w:pPr>
        <w:pStyle w:val="36"/>
      </w:pPr>
    </w:p>
    <w:p>
      <w:pPr>
        <w:widowControl w:val="0"/>
        <w:numPr>
          <w:ilvl w:val="0"/>
          <w:numId w:val="2"/>
        </w:numPr>
        <w:snapToGrid w:val="0"/>
        <w:spacing w:line="360" w:lineRule="auto"/>
        <w:jc w:val="center"/>
        <w:outlineLvl w:val="2"/>
        <w:rPr>
          <w:rFonts w:ascii="黑体" w:hAnsi="黑体" w:eastAsia="黑体"/>
          <w:color w:val="110F0F"/>
          <w:w w:val="110"/>
          <w:sz w:val="32"/>
          <w:szCs w:val="32"/>
        </w:rPr>
      </w:pPr>
      <w:r>
        <w:rPr>
          <w:rFonts w:hint="eastAsia" w:ascii="黑体" w:hAnsi="黑体" w:eastAsia="黑体"/>
          <w:color w:val="110F0F"/>
          <w:w w:val="110"/>
          <w:sz w:val="32"/>
          <w:szCs w:val="32"/>
        </w:rPr>
        <w:t>廉政协议</w:t>
      </w:r>
    </w:p>
    <w:p>
      <w:pPr>
        <w:widowControl w:val="0"/>
        <w:numPr>
          <w:ilvl w:val="255"/>
          <w:numId w:val="0"/>
        </w:numPr>
        <w:snapToGrid w:val="0"/>
        <w:spacing w:line="360" w:lineRule="auto"/>
        <w:outlineLvl w:val="2"/>
        <w:rPr>
          <w:rFonts w:ascii="黑体" w:hAnsi="黑体" w:eastAsia="黑体"/>
          <w:color w:val="110F0F"/>
          <w:w w:val="110"/>
          <w:sz w:val="4"/>
          <w:szCs w:val="4"/>
        </w:rPr>
      </w:pPr>
    </w:p>
    <w:p>
      <w:pPr>
        <w:widowControl w:val="0"/>
        <w:adjustRightInd w:val="0"/>
        <w:snapToGrid w:val="0"/>
        <w:spacing w:line="312" w:lineRule="auto"/>
        <w:ind w:firstLine="482"/>
        <w:jc w:val="both"/>
        <w:rPr>
          <w:rFonts w:ascii="宋体" w:hAnsi="宋体"/>
          <w:sz w:val="24"/>
        </w:rPr>
      </w:pPr>
      <w:r>
        <w:rPr>
          <w:rFonts w:hint="eastAsia" w:ascii="宋体" w:hAnsi="宋体"/>
          <w:sz w:val="24"/>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协议，以资共同遵守。</w:t>
      </w:r>
    </w:p>
    <w:p>
      <w:pPr>
        <w:widowControl w:val="0"/>
        <w:adjustRightInd w:val="0"/>
        <w:snapToGrid w:val="0"/>
        <w:spacing w:line="312"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12"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12"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12"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12"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12"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12"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12" w:lineRule="auto"/>
        <w:ind w:firstLine="482"/>
        <w:jc w:val="both"/>
        <w:rPr>
          <w:rFonts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bl>
    <w:p>
      <w:pPr>
        <w:spacing w:line="240" w:lineRule="auto"/>
        <w:rPr>
          <w:rFonts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36"/>
        <w:spacing w:line="600" w:lineRule="exact"/>
        <w:ind w:firstLine="0"/>
        <w:jc w:val="both"/>
        <w:rPr>
          <w:rFonts w:hint="eastAsia" w:ascii="黑体" w:hAnsi="黑体" w:eastAsia="黑体" w:cs="仿宋"/>
          <w:b/>
          <w:color w:val="000000"/>
          <w:sz w:val="36"/>
          <w:szCs w:val="36"/>
        </w:rPr>
      </w:pPr>
    </w:p>
    <w:p>
      <w:pPr>
        <w:spacing w:line="600" w:lineRule="exact"/>
        <w:jc w:val="center"/>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60" w:lineRule="auto"/>
        <w:ind w:firstLine="0" w:firstLineChars="0"/>
        <w:rPr>
          <w:rFonts w:hint="eastAsia" w:ascii="宋体" w:hAnsi="宋体"/>
          <w:color w:val="000000" w:themeColor="text1"/>
          <w:sz w:val="24"/>
          <w14:textFill>
            <w14:solidFill>
              <w14:schemeClr w14:val="tx1"/>
            </w14:solidFill>
          </w14:textFill>
        </w:rPr>
      </w:pPr>
    </w:p>
    <w:p>
      <w:pPr>
        <w:adjustRightInd w:val="0"/>
        <w:snapToGrid w:val="0"/>
        <w:spacing w:line="360" w:lineRule="auto"/>
        <w:ind w:firstLine="0" w:firstLineChars="0"/>
        <w:rPr>
          <w:rFonts w:hint="default" w:eastAsia="宋体"/>
          <w:lang w:val="en-US" w:eastAsia="zh-CN"/>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新港片区3台</w:t>
      </w:r>
      <w:r>
        <w:rPr>
          <w:rFonts w:hint="eastAsia" w:ascii="宋体" w:hAnsi="宋体"/>
          <w:sz w:val="24"/>
        </w:rPr>
        <w:t>场桥大车行走机构三合</w:t>
      </w:r>
      <w:r>
        <w:rPr>
          <w:rFonts w:ascii="宋体" w:hAnsi="宋体"/>
          <w:sz w:val="24"/>
        </w:rPr>
        <w:t>一减速机</w:t>
      </w:r>
      <w:r>
        <w:rPr>
          <w:rFonts w:hint="eastAsia" w:ascii="宋体" w:hAnsi="宋体"/>
          <w:sz w:val="24"/>
        </w:rPr>
        <w:t>改造</w:t>
      </w:r>
      <w:r>
        <w:rPr>
          <w:rFonts w:hint="eastAsia" w:ascii="宋体" w:hAnsi="宋体"/>
          <w:sz w:val="24"/>
          <w:lang w:val="en-US" w:eastAsia="zh-CN"/>
        </w:rPr>
        <w:t>用大车车轮轴采购项目</w:t>
      </w:r>
    </w:p>
    <w:p>
      <w:pPr>
        <w:spacing w:line="360" w:lineRule="auto"/>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（二</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数量：</w:t>
      </w:r>
      <w:r>
        <w:rPr>
          <w:rFonts w:hint="eastAsia" w:ascii="宋体" w:hAnsi="宋体"/>
          <w:color w:val="000000" w:themeColor="text1"/>
          <w:sz w:val="24"/>
          <w:lang w:val="en-US" w:eastAsia="zh-CN"/>
          <w14:textFill>
            <w14:solidFill>
              <w14:schemeClr w14:val="tx1"/>
            </w14:solidFill>
          </w14:textFill>
        </w:rPr>
        <w:t>大车车轮轴30根，轴套30个</w:t>
      </w:r>
    </w:p>
    <w:p>
      <w:pPr>
        <w:spacing w:line="360" w:lineRule="auto"/>
        <w:rPr>
          <w:rFonts w:hint="default"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用途的简要说明：</w:t>
      </w:r>
      <w:r>
        <w:rPr>
          <w:rFonts w:hint="eastAsia" w:ascii="宋体" w:hAnsi="宋体" w:eastAsia="宋体" w:cs="宋体"/>
          <w:color w:val="000000" w:themeColor="text1"/>
          <w:sz w:val="24"/>
          <w:u w:val="single"/>
          <w:lang w:val="en-US" w:eastAsia="zh-CN"/>
          <w14:textFill>
            <w14:solidFill>
              <w14:schemeClr w14:val="tx1"/>
            </w14:solidFill>
          </w14:textFill>
        </w:rPr>
        <w:t>新港片区3台场桥大车行走机构减速箱改造项目用</w:t>
      </w:r>
    </w:p>
    <w:p>
      <w:pPr>
        <w:spacing w:line="360" w:lineRule="auto"/>
        <w:ind w:firstLine="0" w:firstLineChars="0"/>
        <w:rPr>
          <w:rFonts w:hint="default" w:ascii="宋体" w:hAnsi="宋体" w:eastAsia="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技术规格、参数与要求：</w:t>
      </w:r>
      <w:r>
        <w:rPr>
          <w:rFonts w:hint="eastAsia" w:ascii="宋体" w:hAnsi="宋体"/>
          <w:color w:val="000000" w:themeColor="text1"/>
          <w:sz w:val="24"/>
          <w:lang w:val="en-US" w:eastAsia="zh-CN"/>
          <w14:textFill>
            <w14:solidFill>
              <w14:schemeClr w14:val="tx1"/>
            </w14:solidFill>
          </w14:textFill>
        </w:rPr>
        <w:t>车轮轴材质为40Cr，调质热处理硬度达到241-286HB，制造加工按图要求，</w:t>
      </w:r>
      <w:r>
        <w:rPr>
          <w:rFonts w:hint="eastAsia" w:hAnsi="宋体" w:cs="Times New Roman"/>
          <w:sz w:val="24"/>
          <w:szCs w:val="24"/>
          <w:lang w:val="en-US" w:eastAsia="zh-CN"/>
        </w:rPr>
        <w:t>提供配套键条，</w:t>
      </w:r>
      <w:r>
        <w:rPr>
          <w:rFonts w:hint="eastAsia" w:ascii="宋体" w:hAnsi="宋体"/>
          <w:color w:val="000000" w:themeColor="text1"/>
          <w:sz w:val="24"/>
          <w:lang w:val="en-US" w:eastAsia="zh-CN"/>
          <w14:textFill>
            <w14:solidFill>
              <w14:schemeClr w14:val="tx1"/>
            </w14:solidFill>
          </w14:textFill>
        </w:rPr>
        <w:t>提供车轮轴样品。</w:t>
      </w:r>
    </w:p>
    <w:p>
      <w:pPr>
        <w:spacing w:line="360" w:lineRule="auto"/>
        <w:ind w:firstLine="0" w:firstLineChars="0"/>
        <w:rPr>
          <w:rFonts w:ascii="宋体" w:hAnsi="宋体" w:cs="宋体"/>
          <w:sz w:val="24"/>
        </w:rPr>
      </w:pPr>
      <w:r>
        <w:rPr>
          <w:rFonts w:hint="eastAsia" w:ascii="宋体" w:hAnsi="宋体" w:cs="宋体"/>
          <w:sz w:val="24"/>
        </w:rPr>
        <w:t>（五）供货范围:</w:t>
      </w:r>
      <w:r>
        <w:rPr>
          <w:rFonts w:hint="eastAsia" w:ascii="宋体" w:hAnsi="宋体"/>
          <w:color w:val="000000" w:themeColor="text1"/>
          <w:sz w:val="24"/>
          <w:lang w:val="en-US" w:eastAsia="zh-CN"/>
          <w14:textFill>
            <w14:solidFill>
              <w14:schemeClr w14:val="tx1"/>
            </w14:solidFill>
          </w14:textFill>
        </w:rPr>
        <w:t>大车车轮轴30根，轴套30个</w:t>
      </w:r>
      <w:r>
        <w:rPr>
          <w:rFonts w:hint="eastAsia" w:ascii="宋体" w:hAnsi="宋体" w:cs="宋体"/>
          <w:sz w:val="24"/>
        </w:rPr>
        <w:t>。</w:t>
      </w:r>
    </w:p>
    <w:p>
      <w:pPr>
        <w:numPr>
          <w:ilvl w:val="255"/>
          <w:numId w:val="0"/>
        </w:num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）验收标准和方法：</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尺寸、材料及热处理符合图纸要求</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加工件外观平整无明显缺陷。</w:t>
      </w:r>
    </w:p>
    <w:p>
      <w:pPr>
        <w:numPr>
          <w:ilvl w:val="255"/>
          <w:numId w:val="0"/>
        </w:num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）售后服务的要求：</w:t>
      </w:r>
    </w:p>
    <w:p>
      <w:pPr>
        <w:spacing w:line="360" w:lineRule="auto"/>
        <w:rPr>
          <w:rFonts w:ascii="宋体" w:hAnsi="宋体" w:cs="宋体"/>
          <w:sz w:val="24"/>
        </w:rPr>
      </w:pPr>
      <w:r>
        <w:rPr>
          <w:rFonts w:hint="eastAsia" w:ascii="宋体" w:hAnsi="宋体" w:cs="宋体"/>
          <w:sz w:val="24"/>
        </w:rPr>
        <w:t xml:space="preserve">    1.</w:t>
      </w:r>
      <w:r>
        <w:rPr>
          <w:rFonts w:hint="eastAsia" w:ascii="宋体"/>
          <w:kern w:val="24"/>
          <w:sz w:val="24"/>
          <w:szCs w:val="20"/>
          <w:lang w:val="en-US" w:eastAsia="zh-CN"/>
        </w:rPr>
        <w:t>按要求加工，材料及热处理达到图纸要求，质保期为壹年</w:t>
      </w:r>
      <w:r>
        <w:rPr>
          <w:rFonts w:hint="eastAsia" w:ascii="宋体" w:hAnsi="宋体" w:cs="宋体"/>
          <w:sz w:val="24"/>
        </w:rPr>
        <w:t>。</w:t>
      </w:r>
    </w:p>
    <w:p>
      <w:pPr>
        <w:pStyle w:val="2"/>
        <w:ind w:firstLine="480"/>
        <w:rPr>
          <w:rFonts w:ascii="黑体" w:hAnsi="黑体" w:eastAsia="黑体" w:cs="仿宋"/>
          <w:b/>
          <w:color w:val="000000"/>
          <w:sz w:val="36"/>
          <w:szCs w:val="36"/>
        </w:rPr>
      </w:pPr>
      <w:r>
        <w:rPr>
          <w:rFonts w:hint="eastAsia" w:ascii="宋体" w:hAnsi="宋体" w:cs="宋体"/>
          <w:sz w:val="24"/>
        </w:rPr>
        <w:t>2.自买方验收产品合格后的</w:t>
      </w:r>
      <w:r>
        <w:rPr>
          <w:rFonts w:hint="eastAsia" w:ascii="宋体" w:hAnsi="宋体" w:cs="宋体"/>
          <w:sz w:val="24"/>
          <w:u w:val="single"/>
        </w:rPr>
        <w:t>1</w:t>
      </w:r>
      <w:r>
        <w:rPr>
          <w:rFonts w:hint="eastAsia" w:ascii="宋体" w:hAnsi="宋体" w:cs="宋体"/>
          <w:sz w:val="24"/>
        </w:rPr>
        <w:t>年内，除使用不当所造成的损坏以外的影响产品正常使用的质量问题，</w:t>
      </w:r>
      <w:r>
        <w:rPr>
          <w:rFonts w:hint="eastAsia" w:ascii="宋体" w:hAnsi="宋体" w:cs="宋体"/>
          <w:sz w:val="24"/>
          <w:lang w:val="en-US" w:eastAsia="zh-CN"/>
        </w:rPr>
        <w:t>买方所产生的损失由卖方承担</w:t>
      </w:r>
      <w:r>
        <w:rPr>
          <w:rFonts w:hint="eastAsia" w:ascii="宋体" w:hAnsi="宋体" w:cs="宋体"/>
          <w:sz w:val="24"/>
          <w:lang w:eastAsia="zh-CN"/>
        </w:rPr>
        <w:t>。</w:t>
      </w:r>
      <w:r>
        <w:rPr>
          <w:rFonts w:ascii="仿宋" w:hAnsi="仿宋" w:eastAsia="仿宋" w:cs="仿宋"/>
          <w:sz w:val="30"/>
          <w:szCs w:val="30"/>
        </w:rPr>
        <w:br w:type="page"/>
      </w:r>
    </w:p>
    <w:p>
      <w:pPr>
        <w:jc w:val="center"/>
        <w:rPr>
          <w:rFonts w:ascii="仿宋" w:hAnsi="仿宋" w:eastAsia="仿宋" w:cs="仿宋"/>
          <w:sz w:val="30"/>
          <w:szCs w:val="30"/>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第六章</w:t>
      </w:r>
      <w:r>
        <w:rPr>
          <w:rFonts w:hint="eastAsia" w:ascii="黑体" w:hAnsi="黑体" w:eastAsia="黑体" w:cs="黑体"/>
          <w:b/>
          <w:bCs/>
          <w:sz w:val="36"/>
          <w:szCs w:val="36"/>
          <w:lang w:val="en-US" w:eastAsia="zh-CN"/>
        </w:rPr>
        <w:t xml:space="preserve">  响应文件格式</w:t>
      </w:r>
    </w:p>
    <w:p>
      <w:pPr>
        <w:jc w:val="center"/>
        <w:rPr>
          <w:rFonts w:ascii="仿宋" w:hAnsi="仿宋" w:eastAsia="仿宋" w:cs="仿宋"/>
          <w:sz w:val="30"/>
          <w:szCs w:val="30"/>
        </w:rPr>
      </w:pPr>
    </w:p>
    <w:p>
      <w:pPr>
        <w:jc w:val="center"/>
        <w:rPr>
          <w:rFonts w:hint="eastAsia" w:eastAsia="方正小标宋_GBK"/>
          <w:bCs/>
          <w:sz w:val="48"/>
          <w:szCs w:val="44"/>
          <w:u w:val="single"/>
        </w:rPr>
      </w:pPr>
    </w:p>
    <w:p>
      <w:pPr>
        <w:jc w:val="center"/>
        <w:rPr>
          <w:rFonts w:hint="eastAsia" w:eastAsia="方正小标宋_GBK"/>
          <w:bCs/>
          <w:sz w:val="48"/>
          <w:szCs w:val="44"/>
          <w:u w:val="single"/>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pPr>
      <w:r>
        <w:rPr>
          <w:rFonts w:hint="eastAsia" w:ascii="宋体" w:hAnsi="宋体" w:cs="仿宋"/>
          <w:sz w:val="24"/>
        </w:rPr>
        <w:t>一、响应函</w:t>
      </w:r>
    </w:p>
    <w:p>
      <w:pPr>
        <w:spacing w:line="600" w:lineRule="exact"/>
        <w:jc w:val="both"/>
        <w:rPr>
          <w:rFonts w:hint="eastAsia" w:ascii="宋体" w:hAnsi="宋体" w:eastAsia="宋体" w:cs="仿宋"/>
          <w:sz w:val="24"/>
        </w:rPr>
      </w:pPr>
      <w:r>
        <w:rPr>
          <w:rFonts w:hint="eastAsia" w:ascii="宋体" w:hAnsi="宋体" w:eastAsia="宋体" w:cs="仿宋"/>
          <w:sz w:val="24"/>
        </w:rPr>
        <w:t>二、授权委托书(适用于有委托代理人的情况)</w:t>
      </w:r>
    </w:p>
    <w:p>
      <w:pPr>
        <w:spacing w:line="600" w:lineRule="exact"/>
        <w:jc w:val="both"/>
        <w:rPr>
          <w:rFonts w:hint="eastAsia" w:ascii="宋体" w:hAnsi="宋体" w:eastAsia="宋体" w:cs="仿宋"/>
          <w:sz w:val="24"/>
        </w:rPr>
      </w:pPr>
      <w:r>
        <w:rPr>
          <w:rFonts w:hint="eastAsia" w:ascii="宋体" w:hAnsi="宋体" w:eastAsia="宋体" w:cs="仿宋"/>
          <w:sz w:val="24"/>
        </w:rPr>
        <w:t>三</w:t>
      </w:r>
      <w:r>
        <w:rPr>
          <w:rFonts w:hint="eastAsia" w:ascii="宋体" w:hAnsi="宋体" w:eastAsia="宋体" w:cs="仿宋"/>
          <w:sz w:val="24"/>
          <w:lang w:eastAsia="zh-CN"/>
        </w:rPr>
        <w:t>、</w:t>
      </w:r>
      <w:r>
        <w:rPr>
          <w:rFonts w:hint="eastAsia" w:ascii="宋体" w:hAnsi="宋体" w:eastAsia="宋体" w:cs="仿宋"/>
          <w:sz w:val="24"/>
        </w:rPr>
        <w:t>商务与技术偏差表</w:t>
      </w:r>
    </w:p>
    <w:p>
      <w:pPr>
        <w:adjustRightInd w:val="0"/>
        <w:snapToGrid w:val="0"/>
        <w:spacing w:line="600" w:lineRule="exact"/>
        <w:jc w:val="both"/>
      </w:pPr>
      <w:r>
        <w:rPr>
          <w:rFonts w:hint="eastAsia" w:ascii="宋体" w:hAnsi="宋体" w:cs="仿宋"/>
          <w:sz w:val="24"/>
        </w:rPr>
        <w:t>四、报价表</w:t>
      </w:r>
    </w:p>
    <w:p>
      <w:pPr>
        <w:adjustRightInd w:val="0"/>
        <w:snapToGrid w:val="0"/>
        <w:spacing w:line="600" w:lineRule="exact"/>
        <w:jc w:val="both"/>
      </w:pPr>
      <w:r>
        <w:rPr>
          <w:rFonts w:hint="eastAsia" w:ascii="宋体" w:hAnsi="宋体" w:cs="仿宋"/>
          <w:sz w:val="24"/>
        </w:rPr>
        <w:t>五、资格审查资料</w:t>
      </w:r>
    </w:p>
    <w:p>
      <w:pPr>
        <w:adjustRightInd w:val="0"/>
        <w:snapToGrid w:val="0"/>
        <w:spacing w:line="600" w:lineRule="exact"/>
        <w:jc w:val="both"/>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在第一章“采购公告”中规定的供应商不得存在的情形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600" w:lineRule="exact"/>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pPr>
      <w:r>
        <w:rPr>
          <w:rFonts w:hint="eastAsia" w:ascii="黑体" w:hAnsi="黑体" w:eastAsia="黑体" w:cs="仿宋"/>
          <w:sz w:val="36"/>
          <w:szCs w:val="36"/>
        </w:rPr>
        <w:br w:type="page"/>
      </w:r>
    </w:p>
    <w:p>
      <w:pPr>
        <w:spacing w:line="600" w:lineRule="exact"/>
        <w:ind w:left="420"/>
        <w:jc w:val="center"/>
        <w:rPr>
          <w:rFonts w:ascii="黑体" w:hAnsi="黑体" w:eastAsia="黑体" w:cs="仿宋"/>
          <w:color w:val="FF0000"/>
          <w:sz w:val="36"/>
          <w:szCs w:val="36"/>
        </w:rPr>
      </w:pPr>
    </w:p>
    <w:p>
      <w:pPr>
        <w:spacing w:line="600" w:lineRule="exact"/>
        <w:ind w:left="420"/>
        <w:jc w:val="center"/>
        <w:rPr>
          <w:rFonts w:ascii="黑体" w:hAnsi="黑体" w:eastAsia="黑体" w:cs="仿宋"/>
          <w:sz w:val="36"/>
          <w:szCs w:val="36"/>
        </w:rPr>
      </w:pPr>
      <w:r>
        <w:rPr>
          <w:rFonts w:hint="eastAsia" w:ascii="黑体" w:hAnsi="黑体" w:eastAsia="黑体" w:cs="仿宋"/>
          <w:sz w:val="36"/>
          <w:szCs w:val="36"/>
        </w:rPr>
        <w:t>四、报价表</w:t>
      </w:r>
    </w:p>
    <w:p>
      <w:pPr>
        <w:numPr>
          <w:ilvl w:val="0"/>
          <w:numId w:val="5"/>
        </w:num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5"/>
        </w:num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w:t>
      </w:r>
    </w:p>
    <w:tbl>
      <w:tblPr>
        <w:tblStyle w:val="3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634"/>
        <w:gridCol w:w="595"/>
        <w:gridCol w:w="547"/>
        <w:gridCol w:w="827"/>
        <w:gridCol w:w="827"/>
        <w:gridCol w:w="828"/>
        <w:gridCol w:w="827"/>
        <w:gridCol w:w="827"/>
        <w:gridCol w:w="828"/>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30"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634"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名称</w:t>
            </w:r>
          </w:p>
        </w:tc>
        <w:tc>
          <w:tcPr>
            <w:tcW w:w="595"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c>
          <w:tcPr>
            <w:tcW w:w="547" w:type="dxa"/>
            <w:vMerge w:val="restart"/>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数量</w:t>
            </w:r>
          </w:p>
        </w:tc>
        <w:tc>
          <w:tcPr>
            <w:tcW w:w="2482" w:type="dxa"/>
            <w:gridSpan w:val="3"/>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单价</w:t>
            </w:r>
          </w:p>
        </w:tc>
        <w:tc>
          <w:tcPr>
            <w:tcW w:w="2482" w:type="dxa"/>
            <w:gridSpan w:val="3"/>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总价</w:t>
            </w:r>
          </w:p>
        </w:tc>
        <w:tc>
          <w:tcPr>
            <w:tcW w:w="827" w:type="dxa"/>
            <w:vMerge w:val="restart"/>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30" w:type="dxa"/>
            <w:vMerge w:val="continue"/>
            <w:vAlign w:val="center"/>
          </w:tcPr>
          <w:p>
            <w:pPr>
              <w:widowControl/>
              <w:spacing w:line="288" w:lineRule="auto"/>
              <w:jc w:val="center"/>
              <w:rPr>
                <w:rFonts w:cs="仿宋" w:asciiTheme="minorEastAsia" w:hAnsiTheme="minorEastAsia" w:eastAsiaTheme="minorEastAsia"/>
                <w:sz w:val="24"/>
              </w:rPr>
            </w:pPr>
          </w:p>
        </w:tc>
        <w:tc>
          <w:tcPr>
            <w:tcW w:w="1634" w:type="dxa"/>
            <w:vMerge w:val="continue"/>
            <w:vAlign w:val="center"/>
          </w:tcPr>
          <w:p>
            <w:pPr>
              <w:widowControl/>
              <w:spacing w:line="288" w:lineRule="auto"/>
              <w:jc w:val="center"/>
              <w:rPr>
                <w:rFonts w:cs="仿宋" w:asciiTheme="minorEastAsia" w:hAnsiTheme="minorEastAsia" w:eastAsiaTheme="minorEastAsia"/>
                <w:sz w:val="24"/>
              </w:rPr>
            </w:pPr>
          </w:p>
        </w:tc>
        <w:tc>
          <w:tcPr>
            <w:tcW w:w="595" w:type="dxa"/>
            <w:vMerge w:val="continue"/>
            <w:vAlign w:val="center"/>
          </w:tcPr>
          <w:p>
            <w:pPr>
              <w:widowControl/>
              <w:spacing w:line="288" w:lineRule="auto"/>
              <w:jc w:val="center"/>
              <w:rPr>
                <w:rFonts w:cs="仿宋" w:asciiTheme="minorEastAsia" w:hAnsiTheme="minorEastAsia" w:eastAsiaTheme="minorEastAsia"/>
                <w:sz w:val="24"/>
              </w:rPr>
            </w:pPr>
          </w:p>
        </w:tc>
        <w:tc>
          <w:tcPr>
            <w:tcW w:w="547" w:type="dxa"/>
            <w:vMerge w:val="continue"/>
            <w:vAlign w:val="center"/>
          </w:tcPr>
          <w:p>
            <w:pPr>
              <w:widowControl/>
              <w:spacing w:line="288" w:lineRule="auto"/>
              <w:jc w:val="center"/>
              <w:rPr>
                <w:rFonts w:cs="仿宋" w:asciiTheme="minorEastAsia" w:hAnsiTheme="minorEastAsia" w:eastAsiaTheme="minorEastAsia"/>
                <w:sz w:val="24"/>
              </w:rPr>
            </w:pPr>
          </w:p>
        </w:tc>
        <w:tc>
          <w:tcPr>
            <w:tcW w:w="827"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827"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828"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827"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827"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828"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827" w:type="dxa"/>
            <w:vMerge w:val="continue"/>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3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634" w:type="dxa"/>
            <w:vAlign w:val="center"/>
          </w:tcPr>
          <w:p>
            <w:pPr>
              <w:widowControl/>
              <w:spacing w:line="60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大车车轮轴</w:t>
            </w:r>
          </w:p>
        </w:tc>
        <w:tc>
          <w:tcPr>
            <w:tcW w:w="595" w:type="dxa"/>
            <w:vAlign w:val="center"/>
          </w:tcPr>
          <w:p>
            <w:pPr>
              <w:widowControl/>
              <w:spacing w:line="60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根</w:t>
            </w:r>
          </w:p>
        </w:tc>
        <w:tc>
          <w:tcPr>
            <w:tcW w:w="547" w:type="dxa"/>
            <w:vAlign w:val="center"/>
          </w:tcPr>
          <w:p>
            <w:pPr>
              <w:widowControl/>
              <w:spacing w:line="600" w:lineRule="exact"/>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30</w:t>
            </w:r>
          </w:p>
        </w:tc>
        <w:tc>
          <w:tcPr>
            <w:tcW w:w="827" w:type="dxa"/>
            <w:vAlign w:val="center"/>
          </w:tcPr>
          <w:p>
            <w:pPr>
              <w:widowControl/>
              <w:spacing w:line="288" w:lineRule="auto"/>
              <w:jc w:val="center"/>
              <w:rPr>
                <w:rFonts w:cs="仿宋" w:asciiTheme="minorEastAsia" w:hAnsiTheme="minorEastAsia" w:eastAsiaTheme="minorEastAsia"/>
                <w:sz w:val="24"/>
              </w:rPr>
            </w:pPr>
          </w:p>
        </w:tc>
        <w:tc>
          <w:tcPr>
            <w:tcW w:w="827" w:type="dxa"/>
            <w:vAlign w:val="center"/>
          </w:tcPr>
          <w:p>
            <w:pPr>
              <w:widowControl/>
              <w:spacing w:line="288" w:lineRule="auto"/>
              <w:jc w:val="center"/>
              <w:rPr>
                <w:rFonts w:cs="仿宋" w:asciiTheme="minorEastAsia" w:hAnsiTheme="minorEastAsia" w:eastAsiaTheme="minorEastAsia"/>
                <w:sz w:val="24"/>
              </w:rPr>
            </w:pPr>
          </w:p>
        </w:tc>
        <w:tc>
          <w:tcPr>
            <w:tcW w:w="828" w:type="dxa"/>
            <w:vAlign w:val="center"/>
          </w:tcPr>
          <w:p>
            <w:pPr>
              <w:widowControl/>
              <w:spacing w:line="288" w:lineRule="auto"/>
              <w:jc w:val="center"/>
              <w:rPr>
                <w:rFonts w:cs="仿宋" w:asciiTheme="minorEastAsia" w:hAnsiTheme="minorEastAsia" w:eastAsiaTheme="minorEastAsia"/>
                <w:sz w:val="24"/>
              </w:rPr>
            </w:pPr>
          </w:p>
        </w:tc>
        <w:tc>
          <w:tcPr>
            <w:tcW w:w="827" w:type="dxa"/>
            <w:vAlign w:val="center"/>
          </w:tcPr>
          <w:p>
            <w:pPr>
              <w:widowControl/>
              <w:spacing w:line="288" w:lineRule="auto"/>
              <w:jc w:val="center"/>
              <w:rPr>
                <w:rFonts w:cs="仿宋" w:asciiTheme="minorEastAsia" w:hAnsiTheme="minorEastAsia" w:eastAsiaTheme="minorEastAsia"/>
                <w:sz w:val="24"/>
              </w:rPr>
            </w:pPr>
          </w:p>
        </w:tc>
        <w:tc>
          <w:tcPr>
            <w:tcW w:w="827" w:type="dxa"/>
            <w:vAlign w:val="center"/>
          </w:tcPr>
          <w:p>
            <w:pPr>
              <w:widowControl/>
              <w:spacing w:line="288" w:lineRule="auto"/>
              <w:jc w:val="center"/>
              <w:rPr>
                <w:rFonts w:cs="仿宋" w:asciiTheme="minorEastAsia" w:hAnsiTheme="minorEastAsia" w:eastAsiaTheme="minorEastAsia"/>
                <w:sz w:val="24"/>
              </w:rPr>
            </w:pPr>
          </w:p>
        </w:tc>
        <w:tc>
          <w:tcPr>
            <w:tcW w:w="828" w:type="dxa"/>
            <w:vAlign w:val="center"/>
          </w:tcPr>
          <w:p>
            <w:pPr>
              <w:widowControl/>
              <w:spacing w:line="288" w:lineRule="auto"/>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3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634" w:type="dxa"/>
            <w:vAlign w:val="center"/>
          </w:tcPr>
          <w:p>
            <w:pPr>
              <w:widowControl/>
              <w:spacing w:line="60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轴套</w:t>
            </w:r>
          </w:p>
        </w:tc>
        <w:tc>
          <w:tcPr>
            <w:tcW w:w="595" w:type="dxa"/>
            <w:vAlign w:val="center"/>
          </w:tcPr>
          <w:p>
            <w:pPr>
              <w:widowControl/>
              <w:spacing w:line="60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个</w:t>
            </w:r>
          </w:p>
        </w:tc>
        <w:tc>
          <w:tcPr>
            <w:tcW w:w="547" w:type="dxa"/>
            <w:vAlign w:val="center"/>
          </w:tcPr>
          <w:p>
            <w:pPr>
              <w:widowControl/>
              <w:spacing w:line="600" w:lineRule="exact"/>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30</w:t>
            </w: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8"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8"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3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634" w:type="dxa"/>
            <w:vAlign w:val="center"/>
          </w:tcPr>
          <w:p>
            <w:pPr>
              <w:widowControl/>
              <w:spacing w:line="600" w:lineRule="exact"/>
              <w:jc w:val="center"/>
              <w:rPr>
                <w:rFonts w:cs="仿宋" w:asciiTheme="minorEastAsia" w:hAnsiTheme="minorEastAsia" w:eastAsiaTheme="minorEastAsia"/>
                <w:sz w:val="24"/>
              </w:rPr>
            </w:pPr>
          </w:p>
        </w:tc>
        <w:tc>
          <w:tcPr>
            <w:tcW w:w="595" w:type="dxa"/>
            <w:vAlign w:val="center"/>
          </w:tcPr>
          <w:p>
            <w:pPr>
              <w:widowControl/>
              <w:spacing w:line="600" w:lineRule="exact"/>
              <w:jc w:val="center"/>
              <w:rPr>
                <w:rFonts w:cs="仿宋" w:asciiTheme="minorEastAsia" w:hAnsiTheme="minorEastAsia" w:eastAsiaTheme="minorEastAsia"/>
                <w:sz w:val="24"/>
              </w:rPr>
            </w:pPr>
          </w:p>
        </w:tc>
        <w:tc>
          <w:tcPr>
            <w:tcW w:w="547"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8"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c>
          <w:tcPr>
            <w:tcW w:w="828" w:type="dxa"/>
            <w:vAlign w:val="center"/>
          </w:tcPr>
          <w:p>
            <w:pPr>
              <w:widowControl/>
              <w:spacing w:line="600" w:lineRule="exact"/>
              <w:jc w:val="center"/>
              <w:rPr>
                <w:rFonts w:cs="仿宋" w:asciiTheme="minorEastAsia" w:hAnsiTheme="minorEastAsia" w:eastAsiaTheme="minorEastAsia"/>
                <w:sz w:val="24"/>
              </w:rPr>
            </w:pPr>
          </w:p>
        </w:tc>
        <w:tc>
          <w:tcPr>
            <w:tcW w:w="827"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788" w:type="dxa"/>
            <w:gridSpan w:val="7"/>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合计报价</w:t>
            </w:r>
          </w:p>
        </w:tc>
        <w:tc>
          <w:tcPr>
            <w:tcW w:w="3309" w:type="dxa"/>
            <w:gridSpan w:val="4"/>
          </w:tcPr>
          <w:p>
            <w:pPr>
              <w:widowControl/>
              <w:spacing w:line="600" w:lineRule="exact"/>
              <w:jc w:val="both"/>
              <w:rPr>
                <w:rFonts w:cs="仿宋" w:asciiTheme="minorEastAsia" w:hAnsiTheme="minorEastAsia" w:eastAsiaTheme="minorEastAsia"/>
                <w:sz w:val="24"/>
              </w:rPr>
            </w:pPr>
          </w:p>
        </w:tc>
      </w:tr>
    </w:tbl>
    <w:p>
      <w:pPr>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480"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供应商名称（盖章）：</w:t>
      </w:r>
      <w:r>
        <w:rPr>
          <w:rFonts w:hint="eastAsia" w:ascii="宋体" w:hAnsi="宋体" w:eastAsia="宋体" w:cs="宋体"/>
          <w:sz w:val="24"/>
          <w:szCs w:val="24"/>
          <w:u w:val="single"/>
          <w:lang w:val="en-US" w:eastAsia="zh-CN"/>
        </w:rPr>
        <w:t xml:space="preserve">                     </w:t>
      </w:r>
    </w:p>
    <w:p>
      <w:pPr>
        <w:pStyle w:val="2"/>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法定代表人/授权委托人签字：</w:t>
      </w:r>
    </w:p>
    <w:p>
      <w:pPr>
        <w:pStyle w:val="3"/>
        <w:spacing w:line="480" w:lineRule="auto"/>
        <w:ind w:firstLine="720" w:firstLineChars="30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Style w:val="3"/>
        <w:ind w:firstLine="720" w:firstLineChars="300"/>
        <w:jc w:val="right"/>
        <w:rPr>
          <w:rFonts w:hint="eastAsia" w:ascii="宋体" w:hAnsi="宋体" w:eastAsia="宋体" w:cs="宋体"/>
          <w:sz w:val="24"/>
          <w:szCs w:val="24"/>
          <w:lang w:val="en-US" w:eastAsia="zh-CN"/>
        </w:rPr>
      </w:pPr>
      <w:r>
        <w:rPr>
          <w:rFonts w:hint="eastAsia" w:cs="仿宋" w:asciiTheme="minorEastAsia" w:hAnsiTheme="minorEastAsia" w:eastAsiaTheme="minorEastAsia"/>
          <w:sz w:val="24"/>
        </w:rPr>
        <w:br w:type="page"/>
      </w:r>
    </w:p>
    <w:p>
      <w:pPr>
        <w:spacing w:line="240" w:lineRule="auto"/>
        <w:jc w:val="both"/>
        <w:rPr>
          <w:rFonts w:cs="仿宋" w:asciiTheme="minorEastAsia" w:hAnsiTheme="minorEastAsia" w:eastAsiaTheme="minorEastAsia"/>
          <w:sz w:val="24"/>
        </w:rPr>
      </w:pPr>
    </w:p>
    <w:p>
      <w:pPr>
        <w:spacing w:line="600" w:lineRule="exact"/>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w:t>
      </w:r>
      <w:r>
        <w:rPr>
          <w:rFonts w:hint="eastAsia" w:cs="仿宋" w:asciiTheme="minorEastAsia" w:hAnsiTheme="minorEastAsia" w:eastAsiaTheme="minorEastAsia"/>
          <w:sz w:val="24"/>
          <w:lang w:eastAsia="zh-CN"/>
        </w:rPr>
        <w:t>材料</w:t>
      </w:r>
      <w:r>
        <w:rPr>
          <w:rFonts w:hint="eastAsia" w:cs="仿宋" w:asciiTheme="minorEastAsia" w:hAnsiTheme="minorEastAsia" w:eastAsiaTheme="minorEastAsia"/>
          <w:sz w:val="24"/>
        </w:rPr>
        <w:t>。</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供应商还应根据供应商须知前地表第3.5（8）项的要求提供其他相关证明材料。</w:t>
      </w:r>
    </w:p>
    <w:p>
      <w:pPr>
        <w:spacing w:line="600" w:lineRule="exact"/>
        <w:jc w:val="both"/>
        <w:rPr>
          <w:rFonts w:cs="仿宋" w:asciiTheme="minorEastAsia" w:hAnsiTheme="minorEastAsia" w:eastAsiaTheme="minorEastAsia"/>
          <w:sz w:val="24"/>
        </w:rPr>
      </w:pPr>
    </w:p>
    <w:p>
      <w:pPr>
        <w:spacing w:line="600" w:lineRule="exact"/>
        <w:jc w:val="cente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六、响应方案</w:t>
      </w:r>
    </w:p>
    <w:p>
      <w:pPr>
        <w:pStyle w:val="36"/>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6"/>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6"/>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7T12:48:00Z" w:initials="l">
    <w:p w14:paraId="142A2143">
      <w:pPr>
        <w:pStyle w:val="11"/>
      </w:pPr>
      <w:r>
        <w:rPr>
          <w:rFonts w:hint="eastAsia"/>
        </w:rPr>
        <w:t>这里都适用？为什么不是打</w:t>
      </w:r>
      <w:r>
        <w:rPr>
          <w:rFonts w:ascii="Arial" w:hAnsi="Arial" w:cs="Arial"/>
        </w:rPr>
        <w:t>√</w:t>
      </w:r>
    </w:p>
  </w:comment>
  <w:comment w:id="1" w:author="lenovo" w:date="2021-09-27T14:32:00Z" w:initials="l">
    <w:p w14:paraId="28EC7BE1">
      <w:pPr>
        <w:pStyle w:val="11"/>
      </w:pPr>
      <w:r>
        <w:rPr>
          <w:rFonts w:hint="eastAsia"/>
        </w:rPr>
        <w:t>财务要求没什么意义</w:t>
      </w:r>
    </w:p>
  </w:comment>
  <w:comment w:id="2" w:author="谭胜（昌言）" w:date="2021-10-19T11:21:00Z" w:initials="TS">
    <w:p w14:paraId="588044EA">
      <w:pPr>
        <w:pStyle w:val="11"/>
      </w:pPr>
      <w:r>
        <w:rPr>
          <w:rFonts w:hint="eastAsia"/>
        </w:rPr>
        <w:t>此邮编所在地为湖南长沙，建议核实。</w:t>
      </w:r>
    </w:p>
  </w:comment>
  <w:comment w:id="3" w:author="谭胜（昌言）" w:date="2021-10-19T11:27:00Z" w:initials="TS">
    <w:p w14:paraId="3607343B">
      <w:pPr>
        <w:pStyle w:val="11"/>
      </w:pPr>
      <w:r>
        <w:rPr>
          <w:rFonts w:hint="eastAsia"/>
        </w:rPr>
        <w:t>注;此处为订金，不具有定金罚则效力</w:t>
      </w:r>
    </w:p>
  </w:comment>
  <w:comment w:id="4" w:author="杨欢" w:date="2021-10-26T11:03:00Z" w:initials="">
    <w:p w14:paraId="062D285A">
      <w:pPr>
        <w:pStyle w:val="11"/>
        <w:rPr>
          <w:rFonts w:eastAsia="宋体"/>
        </w:rPr>
      </w:pPr>
      <w:r>
        <w:rPr>
          <w:rFonts w:hint="eastAsia"/>
        </w:rPr>
        <w:t>提货前买方支付70%尾款（¥285600）后卖方将货物发出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2A2143" w15:done="0"/>
  <w15:commentEx w15:paraId="28EC7BE1" w15:done="0"/>
  <w15:commentEx w15:paraId="588044EA" w15:done="0"/>
  <w15:commentEx w15:paraId="3607343B" w15:done="0"/>
  <w15:commentEx w15:paraId="062D28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2"/>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27"/>
        <w:ind w:left="0" w:firstLine="0"/>
        <w:rPr>
          <w:sz w:val="24"/>
          <w:szCs w:val="24"/>
        </w:rPr>
      </w:pPr>
    </w:p>
  </w:footnote>
  <w:footnote w:id="1">
    <w:p>
      <w:pPr>
        <w:pStyle w:val="27"/>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4F155"/>
    <w:multiLevelType w:val="singleLevel"/>
    <w:tmpl w:val="9234F155"/>
    <w:lvl w:ilvl="0" w:tentative="0">
      <w:start w:val="2"/>
      <w:numFmt w:val="chineseCounting"/>
      <w:suff w:val="space"/>
      <w:lvlText w:val="第%1部分"/>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F6DBE5D"/>
    <w:multiLevelType w:val="singleLevel"/>
    <w:tmpl w:val="1F6DBE5D"/>
    <w:lvl w:ilvl="0" w:tentative="0">
      <w:start w:val="1"/>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谭胜（昌言）">
    <w15:presenceInfo w15:providerId="None" w15:userId="谭胜（昌言）"/>
  </w15:person>
  <w15:person w15:author="杨欢">
    <w15:presenceInfo w15:providerId="None" w15:userId="杨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revisionView w:markup="0"/>
  <w:trackRevisions w:val="1"/>
  <w:documentProtection w:edit="trackedChanges" w:formatting="1"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333E54"/>
    <w:rsid w:val="0144342E"/>
    <w:rsid w:val="015107B6"/>
    <w:rsid w:val="0160084E"/>
    <w:rsid w:val="01AC7279"/>
    <w:rsid w:val="01BA37EB"/>
    <w:rsid w:val="02A81EED"/>
    <w:rsid w:val="03980E10"/>
    <w:rsid w:val="03E11420"/>
    <w:rsid w:val="04063B90"/>
    <w:rsid w:val="040F4F9C"/>
    <w:rsid w:val="04292817"/>
    <w:rsid w:val="04850B44"/>
    <w:rsid w:val="05711D79"/>
    <w:rsid w:val="05725EBF"/>
    <w:rsid w:val="05D05281"/>
    <w:rsid w:val="05DA407F"/>
    <w:rsid w:val="05EF1FFE"/>
    <w:rsid w:val="067C2282"/>
    <w:rsid w:val="071012E4"/>
    <w:rsid w:val="071C2DD7"/>
    <w:rsid w:val="07E259C2"/>
    <w:rsid w:val="0850039D"/>
    <w:rsid w:val="0917783E"/>
    <w:rsid w:val="095114C0"/>
    <w:rsid w:val="099E423A"/>
    <w:rsid w:val="09AA5530"/>
    <w:rsid w:val="09B52682"/>
    <w:rsid w:val="09C6304D"/>
    <w:rsid w:val="09F425C7"/>
    <w:rsid w:val="0A770FAA"/>
    <w:rsid w:val="0AED2D32"/>
    <w:rsid w:val="0BDD0694"/>
    <w:rsid w:val="0BEB03C0"/>
    <w:rsid w:val="0C905B62"/>
    <w:rsid w:val="0C9141AC"/>
    <w:rsid w:val="0CD30A08"/>
    <w:rsid w:val="0CEC4A6F"/>
    <w:rsid w:val="0DB759FC"/>
    <w:rsid w:val="0DBA62E5"/>
    <w:rsid w:val="0E3E1214"/>
    <w:rsid w:val="0E891CDE"/>
    <w:rsid w:val="0F5418F4"/>
    <w:rsid w:val="0FB402E1"/>
    <w:rsid w:val="105F7875"/>
    <w:rsid w:val="119928D6"/>
    <w:rsid w:val="119E5E08"/>
    <w:rsid w:val="12151E32"/>
    <w:rsid w:val="127D63F6"/>
    <w:rsid w:val="132B6CCC"/>
    <w:rsid w:val="14674E98"/>
    <w:rsid w:val="14931A8C"/>
    <w:rsid w:val="16314BAD"/>
    <w:rsid w:val="1675389C"/>
    <w:rsid w:val="168B0D18"/>
    <w:rsid w:val="16BB6B96"/>
    <w:rsid w:val="172976C5"/>
    <w:rsid w:val="17594306"/>
    <w:rsid w:val="17D539F2"/>
    <w:rsid w:val="18337877"/>
    <w:rsid w:val="19097045"/>
    <w:rsid w:val="19F12238"/>
    <w:rsid w:val="1A4762B7"/>
    <w:rsid w:val="1A5F0C30"/>
    <w:rsid w:val="1A740B6A"/>
    <w:rsid w:val="1C5642F5"/>
    <w:rsid w:val="1C836B36"/>
    <w:rsid w:val="1D75311D"/>
    <w:rsid w:val="1DC54E4A"/>
    <w:rsid w:val="1DE278AD"/>
    <w:rsid w:val="1E1329CF"/>
    <w:rsid w:val="1E1A64B4"/>
    <w:rsid w:val="1E1F3B60"/>
    <w:rsid w:val="1E730888"/>
    <w:rsid w:val="1E87379D"/>
    <w:rsid w:val="1E97356A"/>
    <w:rsid w:val="1F2E0BFF"/>
    <w:rsid w:val="1F655106"/>
    <w:rsid w:val="1F6C3BF2"/>
    <w:rsid w:val="1FBA0AEA"/>
    <w:rsid w:val="1FBF76D7"/>
    <w:rsid w:val="20990A8B"/>
    <w:rsid w:val="212303A8"/>
    <w:rsid w:val="212E078A"/>
    <w:rsid w:val="21B7301B"/>
    <w:rsid w:val="21F90DD2"/>
    <w:rsid w:val="226E5DE0"/>
    <w:rsid w:val="23DD074B"/>
    <w:rsid w:val="24080534"/>
    <w:rsid w:val="247A4058"/>
    <w:rsid w:val="25131259"/>
    <w:rsid w:val="255502E5"/>
    <w:rsid w:val="25C86545"/>
    <w:rsid w:val="260862A8"/>
    <w:rsid w:val="264E6DB9"/>
    <w:rsid w:val="2685203A"/>
    <w:rsid w:val="26A05072"/>
    <w:rsid w:val="27AE00A2"/>
    <w:rsid w:val="2872440F"/>
    <w:rsid w:val="28807844"/>
    <w:rsid w:val="295760F8"/>
    <w:rsid w:val="298B4BAB"/>
    <w:rsid w:val="29AF2158"/>
    <w:rsid w:val="2A41096D"/>
    <w:rsid w:val="2A7A2535"/>
    <w:rsid w:val="2AE20DED"/>
    <w:rsid w:val="2AF84823"/>
    <w:rsid w:val="2BF10955"/>
    <w:rsid w:val="2C2302BB"/>
    <w:rsid w:val="2C6615DF"/>
    <w:rsid w:val="2CF60F41"/>
    <w:rsid w:val="2DA660A6"/>
    <w:rsid w:val="2E41641E"/>
    <w:rsid w:val="2E440F8F"/>
    <w:rsid w:val="2E944985"/>
    <w:rsid w:val="2FD26F55"/>
    <w:rsid w:val="30096558"/>
    <w:rsid w:val="30DE2DAE"/>
    <w:rsid w:val="317A6542"/>
    <w:rsid w:val="31A72EEA"/>
    <w:rsid w:val="321A7484"/>
    <w:rsid w:val="32517E19"/>
    <w:rsid w:val="32756EB2"/>
    <w:rsid w:val="328378A7"/>
    <w:rsid w:val="32985818"/>
    <w:rsid w:val="32CD13D8"/>
    <w:rsid w:val="32D46F77"/>
    <w:rsid w:val="339248A7"/>
    <w:rsid w:val="33E7797B"/>
    <w:rsid w:val="33F923CE"/>
    <w:rsid w:val="345B2BC5"/>
    <w:rsid w:val="34874156"/>
    <w:rsid w:val="34961D84"/>
    <w:rsid w:val="34BE75B0"/>
    <w:rsid w:val="35032B89"/>
    <w:rsid w:val="35763D96"/>
    <w:rsid w:val="3637096F"/>
    <w:rsid w:val="36DE30CE"/>
    <w:rsid w:val="379B30ED"/>
    <w:rsid w:val="37E36BED"/>
    <w:rsid w:val="38D540B9"/>
    <w:rsid w:val="3A6F6091"/>
    <w:rsid w:val="3B2B40CB"/>
    <w:rsid w:val="3B495E65"/>
    <w:rsid w:val="3BFE0D0E"/>
    <w:rsid w:val="3BFE1F56"/>
    <w:rsid w:val="3C1E6B96"/>
    <w:rsid w:val="3CCD6091"/>
    <w:rsid w:val="3CD2096C"/>
    <w:rsid w:val="3DBA091D"/>
    <w:rsid w:val="3EC84C23"/>
    <w:rsid w:val="3EFC61A0"/>
    <w:rsid w:val="3F20694C"/>
    <w:rsid w:val="3F3923EB"/>
    <w:rsid w:val="3F5C6702"/>
    <w:rsid w:val="3F981C15"/>
    <w:rsid w:val="3FB93C81"/>
    <w:rsid w:val="407D4E5F"/>
    <w:rsid w:val="413E430D"/>
    <w:rsid w:val="425D3D43"/>
    <w:rsid w:val="425F07A9"/>
    <w:rsid w:val="42DD62AF"/>
    <w:rsid w:val="42EF3558"/>
    <w:rsid w:val="43C529F5"/>
    <w:rsid w:val="443309C4"/>
    <w:rsid w:val="44D14A1F"/>
    <w:rsid w:val="4503099B"/>
    <w:rsid w:val="453D7EFA"/>
    <w:rsid w:val="45FA5FD9"/>
    <w:rsid w:val="46480423"/>
    <w:rsid w:val="46C44BD5"/>
    <w:rsid w:val="46FD0ED7"/>
    <w:rsid w:val="47173E6F"/>
    <w:rsid w:val="47A22F2A"/>
    <w:rsid w:val="47C259CB"/>
    <w:rsid w:val="47D44A52"/>
    <w:rsid w:val="47E7681C"/>
    <w:rsid w:val="482A1767"/>
    <w:rsid w:val="48477612"/>
    <w:rsid w:val="492F4059"/>
    <w:rsid w:val="49FD45C2"/>
    <w:rsid w:val="4A236C6F"/>
    <w:rsid w:val="4BB73BE9"/>
    <w:rsid w:val="4BEB2031"/>
    <w:rsid w:val="4C5501EF"/>
    <w:rsid w:val="4CCB5EE4"/>
    <w:rsid w:val="4CCF1A74"/>
    <w:rsid w:val="4CE85D4A"/>
    <w:rsid w:val="4D6B74E0"/>
    <w:rsid w:val="4DA72981"/>
    <w:rsid w:val="4DE61D04"/>
    <w:rsid w:val="4E5F0909"/>
    <w:rsid w:val="4E6200BB"/>
    <w:rsid w:val="4EE82E74"/>
    <w:rsid w:val="4F1B4159"/>
    <w:rsid w:val="4F700335"/>
    <w:rsid w:val="50203001"/>
    <w:rsid w:val="50B51B02"/>
    <w:rsid w:val="5364371A"/>
    <w:rsid w:val="54084ED8"/>
    <w:rsid w:val="54C530D9"/>
    <w:rsid w:val="55BB5F80"/>
    <w:rsid w:val="565A7935"/>
    <w:rsid w:val="56820D5B"/>
    <w:rsid w:val="57096D7C"/>
    <w:rsid w:val="572C6388"/>
    <w:rsid w:val="57631674"/>
    <w:rsid w:val="57730A5C"/>
    <w:rsid w:val="577A17E7"/>
    <w:rsid w:val="58607715"/>
    <w:rsid w:val="59520AA5"/>
    <w:rsid w:val="5A3D0E18"/>
    <w:rsid w:val="5C656174"/>
    <w:rsid w:val="5D9424C4"/>
    <w:rsid w:val="5E007081"/>
    <w:rsid w:val="5E476510"/>
    <w:rsid w:val="5E954808"/>
    <w:rsid w:val="5FA0715F"/>
    <w:rsid w:val="5FAB6FD5"/>
    <w:rsid w:val="5FC5301A"/>
    <w:rsid w:val="60010846"/>
    <w:rsid w:val="60BC6B84"/>
    <w:rsid w:val="618F0A37"/>
    <w:rsid w:val="61CF20DD"/>
    <w:rsid w:val="624136EF"/>
    <w:rsid w:val="62525166"/>
    <w:rsid w:val="63310F09"/>
    <w:rsid w:val="63A45BF9"/>
    <w:rsid w:val="63B84F56"/>
    <w:rsid w:val="64074006"/>
    <w:rsid w:val="64307272"/>
    <w:rsid w:val="647B7E89"/>
    <w:rsid w:val="64847D37"/>
    <w:rsid w:val="655C146A"/>
    <w:rsid w:val="65863D1B"/>
    <w:rsid w:val="65F81266"/>
    <w:rsid w:val="663E10C6"/>
    <w:rsid w:val="66FF5D80"/>
    <w:rsid w:val="67BA7B20"/>
    <w:rsid w:val="67DB2C51"/>
    <w:rsid w:val="67F765E0"/>
    <w:rsid w:val="681F7264"/>
    <w:rsid w:val="68562B5B"/>
    <w:rsid w:val="686B311E"/>
    <w:rsid w:val="68CB3B83"/>
    <w:rsid w:val="69D27EA0"/>
    <w:rsid w:val="6A917D32"/>
    <w:rsid w:val="6B533C17"/>
    <w:rsid w:val="6B7569B5"/>
    <w:rsid w:val="6C5B7CEC"/>
    <w:rsid w:val="6C914E54"/>
    <w:rsid w:val="6D013BED"/>
    <w:rsid w:val="6D275E93"/>
    <w:rsid w:val="6DAF1FEF"/>
    <w:rsid w:val="6DB34F5A"/>
    <w:rsid w:val="6DDC4F9A"/>
    <w:rsid w:val="6DEE7787"/>
    <w:rsid w:val="6E03652B"/>
    <w:rsid w:val="6E1626C4"/>
    <w:rsid w:val="6FD45398"/>
    <w:rsid w:val="70756C95"/>
    <w:rsid w:val="70F047E8"/>
    <w:rsid w:val="716E2908"/>
    <w:rsid w:val="717600B2"/>
    <w:rsid w:val="71893AC2"/>
    <w:rsid w:val="71B82140"/>
    <w:rsid w:val="72FF1303"/>
    <w:rsid w:val="73396DB5"/>
    <w:rsid w:val="738357DE"/>
    <w:rsid w:val="73AD5E1D"/>
    <w:rsid w:val="73BC5AD9"/>
    <w:rsid w:val="740718AD"/>
    <w:rsid w:val="764D1C01"/>
    <w:rsid w:val="766F23F7"/>
    <w:rsid w:val="76A83564"/>
    <w:rsid w:val="76C901B2"/>
    <w:rsid w:val="78AB2B78"/>
    <w:rsid w:val="78EB6E8C"/>
    <w:rsid w:val="78F83BED"/>
    <w:rsid w:val="79257587"/>
    <w:rsid w:val="796F2F8C"/>
    <w:rsid w:val="79CC44DB"/>
    <w:rsid w:val="79F42008"/>
    <w:rsid w:val="7A4C2094"/>
    <w:rsid w:val="7B2F746E"/>
    <w:rsid w:val="7B46553C"/>
    <w:rsid w:val="7B477A1B"/>
    <w:rsid w:val="7BF84887"/>
    <w:rsid w:val="7CA32E53"/>
    <w:rsid w:val="7CDA2C12"/>
    <w:rsid w:val="7D3F1FE1"/>
    <w:rsid w:val="7D5139EA"/>
    <w:rsid w:val="7DB1356C"/>
    <w:rsid w:val="7F8A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3"/>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7">
    <w:name w:val="index 8"/>
    <w:basedOn w:val="1"/>
    <w:next w:val="1"/>
    <w:qFormat/>
    <w:uiPriority w:val="0"/>
    <w:pPr>
      <w:ind w:left="1680" w:hanging="210"/>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pPr>
    <w:rPr>
      <w:rFonts w:ascii="Calibri" w:hAnsi="Calibri"/>
      <w:sz w:val="20"/>
      <w:szCs w:val="20"/>
    </w:rPr>
  </w:style>
  <w:style w:type="paragraph" w:styleId="10">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1">
    <w:name w:val="annotation text"/>
    <w:basedOn w:val="1"/>
    <w:link w:val="167"/>
    <w:semiHidden/>
    <w:qFormat/>
    <w:uiPriority w:val="0"/>
    <w:rPr>
      <w:rFonts w:asciiTheme="minorHAnsi" w:hAnsiTheme="minorHAnsi" w:eastAsiaTheme="minorEastAsia" w:cstheme="minorBidi"/>
    </w:rPr>
  </w:style>
  <w:style w:type="paragraph" w:styleId="12">
    <w:name w:val="index 6"/>
    <w:basedOn w:val="1"/>
    <w:next w:val="1"/>
    <w:qFormat/>
    <w:uiPriority w:val="0"/>
    <w:pPr>
      <w:ind w:left="1260" w:hanging="210"/>
    </w:pPr>
    <w:rPr>
      <w:rFonts w:ascii="Calibri" w:hAnsi="Calibri"/>
      <w:sz w:val="20"/>
      <w:szCs w:val="20"/>
    </w:rPr>
  </w:style>
  <w:style w:type="paragraph" w:styleId="13">
    <w:name w:val="Body Text 3"/>
    <w:basedOn w:val="1"/>
    <w:link w:val="178"/>
    <w:semiHidden/>
    <w:unhideWhenUsed/>
    <w:qFormat/>
    <w:uiPriority w:val="99"/>
    <w:pPr>
      <w:spacing w:after="120"/>
    </w:pPr>
    <w:rPr>
      <w:sz w:val="16"/>
      <w:szCs w:val="16"/>
    </w:rPr>
  </w:style>
  <w:style w:type="paragraph" w:styleId="14">
    <w:name w:val="Body Text Indent"/>
    <w:basedOn w:val="1"/>
    <w:qFormat/>
    <w:uiPriority w:val="0"/>
    <w:pPr>
      <w:spacing w:line="400" w:lineRule="exact"/>
      <w:ind w:firstLine="435"/>
    </w:p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9"/>
    <w:qFormat/>
    <w:uiPriority w:val="99"/>
    <w:pPr>
      <w:ind w:left="100" w:leftChars="2500"/>
    </w:pPr>
    <w:rPr>
      <w:rFonts w:asciiTheme="minorHAnsi" w:hAnsiTheme="minorHAnsi" w:eastAsiaTheme="minorEastAsia" w:cstheme="minorBidi"/>
    </w:rPr>
  </w:style>
  <w:style w:type="paragraph" w:styleId="19">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6"/>
    <w:semiHidden/>
    <w:qFormat/>
    <w:uiPriority w:val="0"/>
    <w:pPr>
      <w:snapToGrid w:val="0"/>
    </w:pPr>
    <w:rPr>
      <w:rFonts w:asciiTheme="minorHAnsi" w:hAnsiTheme="minorHAnsi" w:eastAsiaTheme="minorEastAsia" w:cstheme="minorBidi"/>
    </w:rPr>
  </w:style>
  <w:style w:type="paragraph" w:styleId="21">
    <w:name w:val="Balloon Text"/>
    <w:basedOn w:val="1"/>
    <w:link w:val="145"/>
    <w:qFormat/>
    <w:uiPriority w:val="99"/>
    <w:rPr>
      <w:rFonts w:asciiTheme="minorHAnsi" w:hAnsiTheme="minorHAnsi" w:eastAsiaTheme="minorEastAsia" w:cstheme="minorBidi"/>
      <w:sz w:val="18"/>
      <w:szCs w:val="18"/>
    </w:rPr>
  </w:style>
  <w:style w:type="paragraph" w:styleId="22">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8"/>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3"/>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1"/>
    <w:next w:val="11"/>
    <w:link w:val="175"/>
    <w:semiHidden/>
    <w:qFormat/>
    <w:uiPriority w:val="0"/>
    <w:rPr>
      <w:b/>
      <w:bCs/>
    </w:rPr>
  </w:style>
  <w:style w:type="paragraph" w:styleId="36">
    <w:name w:val="Body Text First Indent"/>
    <w:basedOn w:val="2"/>
    <w:qFormat/>
    <w:uiPriority w:val="0"/>
    <w:pPr>
      <w:adjustRightInd w:val="0"/>
      <w:snapToGrid w:val="0"/>
      <w:ind w:firstLine="420"/>
      <w:textAlignment w:val="baseline"/>
    </w:pPr>
    <w:rPr>
      <w:rFonts w:ascii="宋体"/>
      <w:snapToGrid w:val="0"/>
      <w:kern w:val="24"/>
      <w:sz w:val="24"/>
      <w:szCs w:val="20"/>
    </w:rPr>
  </w:style>
  <w:style w:type="paragraph" w:styleId="37">
    <w:name w:val="Body Text First Indent 2"/>
    <w:basedOn w:val="14"/>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3"/>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4"/>
    <w:qFormat/>
    <w:uiPriority w:val="0"/>
    <w:rPr>
      <w:rFonts w:ascii="Times New Roman" w:hAnsi="Times New Roman" w:eastAsia="宋体" w:cs="Times New Roman"/>
      <w:b/>
      <w:bCs/>
      <w:kern w:val="44"/>
      <w:sz w:val="44"/>
      <w:szCs w:val="44"/>
    </w:rPr>
  </w:style>
  <w:style w:type="character" w:customStyle="1" w:styleId="50">
    <w:name w:val="标题 2 Char"/>
    <w:basedOn w:val="40"/>
    <w:link w:val="5"/>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7"/>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1"/>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3"/>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1"/>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7"/>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19"/>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2"/>
    <w:semiHidden/>
    <w:qFormat/>
    <w:uiPriority w:val="99"/>
    <w:rPr>
      <w:rFonts w:ascii="Times New Roman" w:hAnsi="Times New Roman" w:eastAsia="宋体" w:cs="Times New Roman"/>
      <w:sz w:val="18"/>
      <w:szCs w:val="18"/>
    </w:rPr>
  </w:style>
  <w:style w:type="character" w:customStyle="1" w:styleId="167">
    <w:name w:val="批注文字 Char1"/>
    <w:basedOn w:val="40"/>
    <w:link w:val="11"/>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Char1"/>
    <w:basedOn w:val="40"/>
    <w:link w:val="18"/>
    <w:semiHidden/>
    <w:qFormat/>
    <w:uiPriority w:val="99"/>
    <w:rPr>
      <w:rFonts w:ascii="Times New Roman" w:hAnsi="Times New Roman" w:eastAsia="宋体" w:cs="Times New Roman"/>
      <w:szCs w:val="24"/>
    </w:rPr>
  </w:style>
  <w:style w:type="character" w:customStyle="1" w:styleId="170">
    <w:name w:val="文档结构图 Char1"/>
    <w:basedOn w:val="40"/>
    <w:link w:val="10"/>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5"/>
    <w:semiHidden/>
    <w:qFormat/>
    <w:uiPriority w:val="99"/>
    <w:rPr>
      <w:rFonts w:ascii="Times New Roman" w:hAnsi="Times New Roman" w:eastAsia="宋体" w:cs="Times New Roman"/>
      <w:b/>
      <w:bCs/>
      <w:szCs w:val="24"/>
    </w:rPr>
  </w:style>
  <w:style w:type="character" w:customStyle="1" w:styleId="176">
    <w:name w:val="尾注文本 Char1"/>
    <w:basedOn w:val="40"/>
    <w:link w:val="20"/>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3"/>
    <w:semiHidden/>
    <w:qFormat/>
    <w:uiPriority w:val="99"/>
    <w:rPr>
      <w:rFonts w:ascii="Times New Roman" w:hAnsi="Times New Roman" w:eastAsia="宋体" w:cs="Times New Roman"/>
      <w:sz w:val="16"/>
      <w:szCs w:val="16"/>
    </w:rPr>
  </w:style>
  <w:style w:type="character" w:customStyle="1" w:styleId="179">
    <w:name w:val="标题 Char"/>
    <w:basedOn w:val="40"/>
    <w:link w:val="34"/>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6"/>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6"/>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15915</Words>
  <Characters>17331</Characters>
  <Lines>331</Lines>
  <Paragraphs>93</Paragraphs>
  <TotalTime>9</TotalTime>
  <ScaleCrop>false</ScaleCrop>
  <LinksUpToDate>false</LinksUpToDate>
  <CharactersWithSpaces>19217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勒哩</cp:lastModifiedBy>
  <cp:lastPrinted>2021-10-08T08:35:00Z</cp:lastPrinted>
  <dcterms:modified xsi:type="dcterms:W3CDTF">2022-07-05T07:00:39Z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3D153DEE1A8941F6AD97EC758EC5708E</vt:lpwstr>
  </property>
</Properties>
</file>