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rPr>
          <w:rFonts w:hint="eastAsia" w:ascii="黑体" w:hAnsi="黑体" w:eastAsia="黑体"/>
          <w:b/>
          <w:bCs/>
          <w:color w:val="auto"/>
          <w:sz w:val="52"/>
          <w:szCs w:val="52"/>
          <w:u w:val="single"/>
          <w:shd w:val="clear" w:color="auto" w:fill="auto"/>
          <w:lang w:eastAsia="zh-CN"/>
        </w:rPr>
      </w:pPr>
      <w:r>
        <w:rPr>
          <w:rFonts w:hint="eastAsia" w:ascii="黑体" w:hAnsi="黑体" w:eastAsia="黑体"/>
          <w:b/>
          <w:bCs/>
          <w:color w:val="auto"/>
          <w:sz w:val="52"/>
          <w:szCs w:val="52"/>
          <w:u w:val="single"/>
          <w:shd w:val="clear" w:color="auto" w:fill="auto"/>
          <w:lang w:eastAsia="zh-CN"/>
        </w:rPr>
        <w:t>长沙集星集装箱码头有限公司</w:t>
      </w:r>
    </w:p>
    <w:p>
      <w:pPr>
        <w:shd w:val="clear"/>
        <w:spacing w:line="360" w:lineRule="auto"/>
        <w:jc w:val="center"/>
        <w:rPr>
          <w:rFonts w:hint="eastAsia" w:ascii="黑体" w:hAnsi="黑体" w:eastAsia="黑体"/>
          <w:b/>
          <w:bCs/>
          <w:color w:val="auto"/>
          <w:sz w:val="52"/>
          <w:szCs w:val="52"/>
          <w:u w:val="single"/>
          <w:shd w:val="clear" w:color="auto" w:fill="auto"/>
          <w:lang w:val="en-US" w:eastAsia="zh-CN"/>
        </w:rPr>
      </w:pPr>
      <w:r>
        <w:rPr>
          <w:rFonts w:hint="eastAsia" w:ascii="黑体" w:hAnsi="黑体" w:eastAsia="黑体"/>
          <w:b/>
          <w:bCs/>
          <w:color w:val="auto"/>
          <w:sz w:val="52"/>
          <w:szCs w:val="52"/>
          <w:u w:val="single"/>
          <w:shd w:val="clear" w:color="auto" w:fill="auto"/>
          <w:lang w:val="en-US" w:eastAsia="zh-CN"/>
        </w:rPr>
        <w:t>办公楼电气线路改造施工</w:t>
      </w:r>
    </w:p>
    <w:p>
      <w:pPr>
        <w:shd w:val="clear"/>
        <w:spacing w:line="360" w:lineRule="auto"/>
        <w:jc w:val="center"/>
        <w:rPr>
          <w:rFonts w:hint="default" w:ascii="黑体" w:hAnsi="黑体" w:eastAsia="黑体"/>
          <w:b/>
          <w:bCs/>
          <w:color w:val="auto"/>
          <w:sz w:val="52"/>
          <w:szCs w:val="52"/>
          <w:u w:val="single"/>
          <w:shd w:val="clear" w:color="auto" w:fill="auto"/>
          <w:lang w:val="en-US" w:eastAsia="zh-CN"/>
        </w:rPr>
      </w:pPr>
      <w:r>
        <w:rPr>
          <w:rFonts w:hint="eastAsia" w:ascii="黑体" w:hAnsi="黑体" w:eastAsia="黑体"/>
          <w:b/>
          <w:bCs/>
          <w:color w:val="auto"/>
          <w:sz w:val="52"/>
          <w:szCs w:val="52"/>
          <w:u w:val="single"/>
          <w:shd w:val="clear" w:color="auto" w:fill="auto"/>
          <w:lang w:eastAsia="zh-CN"/>
        </w:rPr>
        <w:t>询价采购</w:t>
      </w:r>
    </w:p>
    <w:p/>
    <w:p/>
    <w:p/>
    <w:p/>
    <w:p/>
    <w:p/>
    <w:p/>
    <w:p/>
    <w:p/>
    <w:p/>
    <w:p/>
    <w:p/>
    <w:p/>
    <w:p/>
    <w:p/>
    <w:p/>
    <w:p/>
    <w:p/>
    <w:p/>
    <w:p/>
    <w:p/>
    <w:p/>
    <w:p>
      <w:pPr>
        <w:snapToGrid w:val="0"/>
        <w:spacing w:line="900" w:lineRule="exact"/>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lang w:eastAsia="zh-CN"/>
          <w14:textFill>
            <w14:solidFill>
              <w14:schemeClr w14:val="tx1"/>
            </w14:solidFill>
          </w14:textFill>
        </w:rPr>
        <w:t>长沙集星集装箱码头</w:t>
      </w:r>
      <w:r>
        <w:rPr>
          <w:rFonts w:hint="eastAsia" w:ascii="黑体" w:hAnsi="黑体" w:eastAsia="黑体"/>
          <w:bCs/>
          <w:color w:val="000000" w:themeColor="text1"/>
          <w:sz w:val="48"/>
          <w:szCs w:val="48"/>
          <w:shd w:val="clear" w:color="auto" w:fill="auto"/>
          <w14:textFill>
            <w14:solidFill>
              <w14:schemeClr w14:val="tx1"/>
            </w14:solidFill>
          </w14:textFill>
        </w:rPr>
        <w:t>有限公司</w:t>
      </w:r>
    </w:p>
    <w:p>
      <w:pPr>
        <w:tabs>
          <w:tab w:val="left" w:pos="0"/>
          <w:tab w:val="left" w:pos="4185"/>
        </w:tabs>
        <w:spacing w:line="288" w:lineRule="auto"/>
        <w:ind w:right="-6"/>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14:textFill>
            <w14:solidFill>
              <w14:schemeClr w14:val="tx1"/>
            </w14:solidFill>
          </w14:textFill>
        </w:rPr>
        <w:t>二О二一年</w:t>
      </w:r>
      <w:r>
        <w:rPr>
          <w:rFonts w:hint="eastAsia" w:ascii="黑体" w:hAnsi="黑体" w:eastAsia="黑体"/>
          <w:bCs/>
          <w:color w:val="000000" w:themeColor="text1"/>
          <w:sz w:val="48"/>
          <w:szCs w:val="48"/>
          <w:shd w:val="clear" w:color="auto" w:fill="auto"/>
          <w:lang w:eastAsia="zh-CN"/>
          <w14:textFill>
            <w14:solidFill>
              <w14:schemeClr w14:val="tx1"/>
            </w14:solidFill>
          </w14:textFill>
        </w:rPr>
        <w:t>十</w:t>
      </w:r>
      <w:r>
        <w:rPr>
          <w:rFonts w:hint="eastAsia" w:ascii="黑体" w:hAnsi="黑体" w:eastAsia="黑体"/>
          <w:bCs/>
          <w:color w:val="000000" w:themeColor="text1"/>
          <w:sz w:val="48"/>
          <w:szCs w:val="48"/>
          <w:shd w:val="clear" w:color="auto" w:fill="auto"/>
          <w:lang w:val="en-US" w:eastAsia="zh-CN"/>
          <w14:textFill>
            <w14:solidFill>
              <w14:schemeClr w14:val="tx1"/>
            </w14:solidFill>
          </w14:textFill>
        </w:rPr>
        <w:t>二</w:t>
      </w:r>
      <w:r>
        <w:rPr>
          <w:rFonts w:hint="eastAsia" w:ascii="黑体" w:hAnsi="黑体" w:eastAsia="黑体"/>
          <w:bCs/>
          <w:color w:val="000000" w:themeColor="text1"/>
          <w:sz w:val="48"/>
          <w:szCs w:val="48"/>
          <w:shd w:val="clear" w:color="auto" w:fill="auto"/>
          <w14:textFill>
            <w14:solidFill>
              <w14:schemeClr w14:val="tx1"/>
            </w14:solidFill>
          </w14:textFill>
        </w:rPr>
        <w:t>月</w:t>
      </w:r>
    </w:p>
    <w:p>
      <w:pPr>
        <w:pStyle w:val="17"/>
        <w:keepNext w:val="0"/>
        <w:keepLines w:val="0"/>
        <w:widowControl w:val="0"/>
        <w:spacing w:before="0" w:line="600" w:lineRule="exact"/>
        <w:ind w:left="440"/>
        <w:jc w:val="center"/>
        <w:rPr>
          <w:rFonts w:ascii="黑体" w:hAnsi="黑体" w:eastAsia="黑体"/>
          <w:b w:val="0"/>
          <w:color w:val="auto"/>
          <w:sz w:val="44"/>
          <w:szCs w:val="44"/>
          <w:shd w:val="clear" w:color="auto" w:fill="auto"/>
          <w:lang w:val="zh-CN"/>
        </w:rPr>
      </w:pPr>
      <w:r>
        <w:rPr>
          <w:rFonts w:ascii="黑体" w:hAnsi="黑体" w:eastAsia="黑体"/>
          <w:b w:val="0"/>
          <w:color w:val="auto"/>
          <w:sz w:val="44"/>
          <w:szCs w:val="44"/>
          <w:shd w:val="clear" w:color="auto" w:fill="auto"/>
          <w:lang w:val="zh-CN"/>
        </w:rPr>
        <w:t>目    录</w:t>
      </w:r>
    </w:p>
    <w:p>
      <w:pPr>
        <w:jc w:val="center"/>
        <w:rPr>
          <w:rFonts w:eastAsia="华文楷体"/>
          <w:color w:val="auto"/>
          <w:sz w:val="28"/>
          <w:szCs w:val="28"/>
          <w:shd w:val="clear" w:color="auto" w:fill="auto"/>
          <w:lang w:val="zh-CN"/>
        </w:rPr>
      </w:pP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rFonts w:ascii="微软雅黑" w:hAnsi="微软雅黑" w:eastAsia="微软雅黑"/>
          <w:color w:val="auto"/>
          <w:sz w:val="24"/>
          <w:szCs w:val="24"/>
          <w:shd w:val="clear" w:color="auto" w:fill="auto"/>
        </w:rPr>
        <w:fldChar w:fldCharType="begin"/>
      </w:r>
      <w:r>
        <w:rPr>
          <w:rFonts w:ascii="微软雅黑" w:hAnsi="微软雅黑" w:eastAsia="微软雅黑"/>
          <w:color w:val="auto"/>
          <w:sz w:val="24"/>
          <w:szCs w:val="24"/>
          <w:shd w:val="clear" w:color="auto" w:fill="auto"/>
        </w:rPr>
        <w:instrText xml:space="preserve"> TOC \o "1-3" \h \z \u </w:instrText>
      </w:r>
      <w:r>
        <w:rPr>
          <w:rFonts w:ascii="微软雅黑" w:hAnsi="微软雅黑" w:eastAsia="微软雅黑"/>
          <w:color w:val="auto"/>
          <w:sz w:val="24"/>
          <w:szCs w:val="24"/>
          <w:shd w:val="clear" w:color="auto" w:fill="auto"/>
        </w:rPr>
        <w:fldChar w:fldCharType="separate"/>
      </w:r>
      <w:r>
        <w:rPr>
          <w:color w:val="auto"/>
          <w:shd w:val="clear" w:color="auto" w:fill="auto"/>
        </w:rPr>
        <w:fldChar w:fldCharType="begin"/>
      </w:r>
      <w:r>
        <w:rPr>
          <w:color w:val="auto"/>
          <w:shd w:val="clear" w:color="auto" w:fill="auto"/>
        </w:rPr>
        <w:instrText xml:space="preserve"> HYPERLINK \l "_Toc77254096"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第一章</w:t>
      </w:r>
      <w:r>
        <w:rPr>
          <w:rStyle w:val="13"/>
          <w:rFonts w:ascii="微软雅黑" w:hAnsi="微软雅黑" w:eastAsia="微软雅黑"/>
          <w:sz w:val="24"/>
          <w:szCs w:val="24"/>
          <w:shd w:val="clear" w:color="auto" w:fill="auto"/>
        </w:rPr>
        <w:t xml:space="preserve">  </w:t>
      </w:r>
      <w:r>
        <w:rPr>
          <w:rStyle w:val="13"/>
          <w:rFonts w:hint="eastAsia" w:ascii="微软雅黑" w:hAnsi="微软雅黑" w:eastAsia="微软雅黑"/>
          <w:sz w:val="24"/>
          <w:szCs w:val="24"/>
          <w:shd w:val="clear" w:color="auto" w:fill="auto"/>
        </w:rPr>
        <w:t>采购公告</w:t>
      </w:r>
      <w:r>
        <w:rPr>
          <w:rFonts w:ascii="微软雅黑" w:hAnsi="微软雅黑" w:eastAsia="微软雅黑"/>
          <w:color w:val="auto"/>
          <w:sz w:val="24"/>
          <w:szCs w:val="24"/>
          <w:shd w:val="clear" w:color="auto" w:fill="auto"/>
        </w:rPr>
        <w:tab/>
      </w:r>
      <w:r>
        <w:rPr>
          <w:rFonts w:ascii="微软雅黑" w:hAnsi="微软雅黑" w:eastAsia="微软雅黑"/>
          <w:color w:val="auto"/>
          <w:sz w:val="24"/>
          <w:szCs w:val="24"/>
          <w:shd w:val="clear" w:color="auto" w:fill="auto"/>
        </w:rPr>
        <w:t>4</w:t>
      </w:r>
      <w:r>
        <w:rPr>
          <w:rFonts w:ascii="微软雅黑" w:hAnsi="微软雅黑" w:eastAsia="微软雅黑"/>
          <w:color w:val="auto"/>
          <w:sz w:val="24"/>
          <w:szCs w:val="24"/>
          <w:shd w:val="clear" w:color="auto" w:fill="auto"/>
        </w:rPr>
        <w:fldChar w:fldCharType="end"/>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"_Toc77254106"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第二章</w:t>
      </w:r>
      <w:r>
        <w:rPr>
          <w:rStyle w:val="13"/>
          <w:rFonts w:ascii="微软雅黑" w:hAnsi="微软雅黑" w:eastAsia="微软雅黑"/>
          <w:sz w:val="24"/>
          <w:szCs w:val="24"/>
          <w:shd w:val="clear" w:color="auto" w:fill="auto"/>
        </w:rPr>
        <w:t xml:space="preserve">  </w:t>
      </w:r>
      <w:r>
        <w:rPr>
          <w:rStyle w:val="13"/>
          <w:rFonts w:hint="eastAsia" w:ascii="微软雅黑" w:hAnsi="微软雅黑" w:eastAsia="微软雅黑"/>
          <w:sz w:val="24"/>
          <w:szCs w:val="24"/>
          <w:shd w:val="clear" w:color="auto" w:fill="auto"/>
        </w:rPr>
        <w:t>供应商须知</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8</w:t>
      </w:r>
      <w:r>
        <w:rPr>
          <w:rFonts w:hint="eastAsia" w:ascii="微软雅黑" w:hAnsi="微软雅黑" w:eastAsia="微软雅黑"/>
          <w:color w:val="auto"/>
          <w:sz w:val="24"/>
          <w:szCs w:val="24"/>
          <w:shd w:val="clear" w:color="auto" w:fill="auto"/>
        </w:rPr>
        <w:fldChar w:fldCharType="end"/>
      </w:r>
    </w:p>
    <w:p>
      <w:pPr>
        <w:pStyle w:val="7"/>
        <w:tabs>
          <w:tab w:val="right" w:leader="dot" w:pos="8948"/>
          <w:tab w:val="clear" w:pos="9242"/>
        </w:tabs>
        <w:adjustRightInd w:val="0"/>
        <w:snapToGrid w:val="0"/>
        <w:spacing w:before="60" w:after="60"/>
        <w:rPr>
          <w:rFonts w:ascii="微软雅黑" w:hAnsi="微软雅黑" w:eastAsia="微软雅黑"/>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"_Toc77254124"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第三章</w:t>
      </w:r>
      <w:r>
        <w:rPr>
          <w:rStyle w:val="13"/>
          <w:rFonts w:ascii="微软雅黑" w:hAnsi="微软雅黑" w:eastAsia="微软雅黑"/>
          <w:sz w:val="24"/>
          <w:szCs w:val="24"/>
          <w:shd w:val="clear" w:color="auto" w:fill="auto"/>
        </w:rPr>
        <w:t xml:space="preserve"> </w:t>
      </w:r>
      <w:r>
        <w:rPr>
          <w:rStyle w:val="13"/>
          <w:rFonts w:hint="eastAsia" w:ascii="微软雅黑" w:hAnsi="微软雅黑" w:eastAsia="微软雅黑"/>
          <w:sz w:val="24"/>
          <w:szCs w:val="24"/>
          <w:shd w:val="clear" w:color="auto" w:fill="auto"/>
        </w:rPr>
        <w:t>评标办</w:t>
      </w:r>
      <w:bookmarkStart w:id="0" w:name="_Hlt79481237"/>
      <w:bookmarkStart w:id="1" w:name="_Hlt79481238"/>
      <w:r>
        <w:rPr>
          <w:rStyle w:val="13"/>
          <w:rFonts w:hint="eastAsia" w:ascii="微软雅黑" w:hAnsi="微软雅黑" w:eastAsia="微软雅黑"/>
          <w:sz w:val="24"/>
          <w:szCs w:val="24"/>
          <w:shd w:val="clear" w:color="auto" w:fill="auto"/>
        </w:rPr>
        <w:t>法</w:t>
      </w:r>
      <w:bookmarkEnd w:id="0"/>
      <w:bookmarkEnd w:id="1"/>
      <w:r>
        <w:rPr>
          <w:rStyle w:val="13"/>
          <w:rFonts w:hint="eastAsia" w:ascii="微软雅黑" w:hAnsi="微软雅黑" w:eastAsia="微软雅黑"/>
          <w:sz w:val="24"/>
          <w:szCs w:val="24"/>
          <w:shd w:val="clear" w:color="auto" w:fill="auto"/>
        </w:rPr>
        <w:t>（综合评分法）</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1</w:t>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"_Toc77254138"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第四章</w:t>
      </w:r>
      <w:r>
        <w:rPr>
          <w:rStyle w:val="13"/>
          <w:rFonts w:ascii="微软雅黑" w:hAnsi="微软雅黑" w:eastAsia="微软雅黑"/>
          <w:sz w:val="24"/>
          <w:szCs w:val="24"/>
          <w:shd w:val="clear" w:color="auto" w:fill="auto"/>
        </w:rPr>
        <w:t xml:space="preserve"> </w:t>
      </w:r>
      <w:r>
        <w:rPr>
          <w:rStyle w:val="13"/>
          <w:rFonts w:hint="eastAsia" w:ascii="微软雅黑" w:hAnsi="微软雅黑" w:eastAsia="微软雅黑"/>
          <w:sz w:val="24"/>
          <w:szCs w:val="24"/>
          <w:shd w:val="clear" w:color="auto" w:fill="auto"/>
        </w:rPr>
        <w:t>合同条款及格式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7</w:t>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"_Toc77254286"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第五章</w:t>
      </w:r>
      <w:r>
        <w:rPr>
          <w:rStyle w:val="13"/>
          <w:rFonts w:ascii="微软雅黑" w:hAnsi="微软雅黑" w:eastAsia="微软雅黑"/>
          <w:sz w:val="24"/>
          <w:szCs w:val="24"/>
          <w:shd w:val="clear" w:color="auto" w:fill="auto"/>
        </w:rPr>
        <w:t xml:space="preserve"> </w:t>
      </w:r>
      <w:r>
        <w:rPr>
          <w:rStyle w:val="13"/>
          <w:rFonts w:hint="eastAsia" w:ascii="微软雅黑" w:hAnsi="微软雅黑" w:eastAsia="微软雅黑"/>
          <w:sz w:val="24"/>
          <w:szCs w:val="24"/>
          <w:shd w:val="clear" w:color="auto" w:fill="auto"/>
        </w:rPr>
        <w:t>采购需求</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38</w:t>
      </w:r>
      <w:r>
        <w:rPr>
          <w:rFonts w:hint="eastAsia" w:ascii="微软雅黑" w:hAnsi="微软雅黑" w:eastAsia="微软雅黑"/>
          <w:color w:val="auto"/>
          <w:sz w:val="24"/>
          <w:szCs w:val="24"/>
          <w:shd w:val="clear" w:color="auto" w:fill="auto"/>
        </w:rPr>
        <w:fldChar w:fldCharType="end"/>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"_Toc77254297"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第六章</w:t>
      </w:r>
      <w:r>
        <w:rPr>
          <w:rStyle w:val="13"/>
          <w:rFonts w:ascii="微软雅黑" w:hAnsi="微软雅黑" w:eastAsia="微软雅黑"/>
          <w:sz w:val="24"/>
          <w:szCs w:val="24"/>
          <w:shd w:val="clear" w:color="auto" w:fill="auto"/>
        </w:rPr>
        <w:t xml:space="preserve"> </w:t>
      </w:r>
      <w:r>
        <w:rPr>
          <w:rStyle w:val="13"/>
          <w:rFonts w:hint="eastAsia" w:ascii="微软雅黑" w:hAnsi="微软雅黑" w:eastAsia="微软雅黑"/>
          <w:sz w:val="24"/>
          <w:szCs w:val="24"/>
          <w:shd w:val="clear" w:color="auto" w:fill="auto"/>
        </w:rPr>
        <w:t>响应文件格式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39</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"_Toc77254298"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一、响应函</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42</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"_Toc77254299"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二、授权委托书</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5</w:t>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"_Toc77254300"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三、响应保证金</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6</w:t>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"_Toc77254302"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四、商务和技术偏差表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47</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"_Toc77254304"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五、报价表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48</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"_Toc77254308"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六、资格审查资料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51</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"_Toc77254309"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七、响应方案</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58</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"_Toc77254310" </w:instrText>
      </w:r>
      <w:r>
        <w:rPr>
          <w:color w:val="auto"/>
          <w:shd w:val="clear" w:color="auto" w:fill="auto"/>
        </w:rPr>
        <w:fldChar w:fldCharType="separate"/>
      </w:r>
      <w:r>
        <w:rPr>
          <w:rStyle w:val="13"/>
          <w:rFonts w:hint="eastAsia" w:ascii="微软雅黑" w:hAnsi="微软雅黑" w:eastAsia="微软雅黑"/>
          <w:sz w:val="24"/>
          <w:szCs w:val="24"/>
          <w:shd w:val="clear" w:color="auto" w:fill="auto"/>
        </w:rPr>
        <w:t>八、其他资料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61</w:t>
      </w:r>
      <w:r>
        <w:rPr>
          <w:rFonts w:hint="eastAsia" w:ascii="微软雅黑" w:hAnsi="微软雅黑" w:eastAsia="微软雅黑"/>
          <w:color w:val="auto"/>
          <w:sz w:val="24"/>
          <w:szCs w:val="24"/>
          <w:shd w:val="clear" w:color="auto" w:fill="auto"/>
        </w:rPr>
        <w:fldChar w:fldCharType="end"/>
      </w:r>
    </w:p>
    <w:p>
      <w:pPr>
        <w:rPr>
          <w:rFonts w:ascii="微软雅黑" w:hAnsi="微软雅黑" w:eastAsia="微软雅黑"/>
          <w:color w:val="auto"/>
          <w:sz w:val="24"/>
          <w:szCs w:val="24"/>
          <w:shd w:val="clear" w:color="auto" w:fill="auto"/>
          <w:lang w:val="zh-CN"/>
        </w:rPr>
      </w:pPr>
      <w:r>
        <w:rPr>
          <w:rFonts w:ascii="微软雅黑" w:hAnsi="微软雅黑" w:eastAsia="微软雅黑"/>
          <w:color w:val="auto"/>
          <w:sz w:val="24"/>
          <w:szCs w:val="24"/>
          <w:shd w:val="clear" w:color="auto" w:fill="auto"/>
          <w:lang w:val="zh-CN"/>
        </w:rPr>
        <w:fldChar w:fldCharType="end"/>
      </w:r>
    </w:p>
    <w:p>
      <w:pPr>
        <w:rPr>
          <w:rFonts w:ascii="微软雅黑" w:hAnsi="微软雅黑" w:eastAsia="微软雅黑"/>
          <w:color w:val="auto"/>
          <w:sz w:val="24"/>
          <w:szCs w:val="24"/>
          <w:shd w:val="clear" w:color="auto" w:fill="auto"/>
          <w:lang w:val="zh-CN"/>
        </w:rPr>
      </w:pPr>
      <w:r>
        <w:rPr>
          <w:rFonts w:ascii="微软雅黑" w:hAnsi="微软雅黑" w:eastAsia="微软雅黑"/>
          <w:color w:val="auto"/>
          <w:sz w:val="24"/>
          <w:szCs w:val="24"/>
          <w:shd w:val="clear" w:color="auto" w:fill="auto"/>
          <w:lang w:val="zh-CN"/>
        </w:rPr>
        <w:br w:type="page"/>
      </w:r>
    </w:p>
    <w:p>
      <w:pPr>
        <w:pStyle w:val="18"/>
        <w:numPr>
          <w:ilvl w:val="0"/>
          <w:numId w:val="1"/>
        </w:numPr>
        <w:spacing w:line="600" w:lineRule="exact"/>
        <w:ind w:firstLineChars="0"/>
        <w:jc w:val="center"/>
        <w:rPr>
          <w:rFonts w:ascii="黑体" w:hAnsi="黑体" w:eastAsia="黑体" w:cs="仿宋"/>
          <w:b/>
          <w:color w:val="000000"/>
          <w:sz w:val="44"/>
          <w:szCs w:val="44"/>
          <w:shd w:val="clear" w:color="auto" w:fill="auto"/>
        </w:rPr>
      </w:pPr>
      <w:r>
        <w:rPr>
          <w:rFonts w:hint="eastAsia" w:ascii="黑体" w:hAnsi="黑体" w:eastAsia="黑体" w:cs="仿宋"/>
          <w:b/>
          <w:color w:val="000000"/>
          <w:sz w:val="44"/>
          <w:szCs w:val="44"/>
          <w:shd w:val="clear" w:color="auto" w:fill="auto"/>
        </w:rPr>
        <w:t>采购公告</w:t>
      </w:r>
    </w:p>
    <w:p>
      <w:pPr>
        <w:shd w:val="clear"/>
        <w:spacing w:line="360" w:lineRule="auto"/>
        <w:jc w:val="center"/>
        <w:rPr>
          <w:rFonts w:hint="eastAsia" w:ascii="黑体" w:hAnsi="黑体" w:eastAsia="黑体"/>
          <w:color w:val="auto"/>
          <w:sz w:val="32"/>
          <w:szCs w:val="32"/>
          <w:u w:val="none"/>
          <w:shd w:val="clear" w:color="auto" w:fill="auto"/>
          <w:lang w:eastAsia="zh-CN"/>
        </w:rPr>
      </w:pPr>
      <w:r>
        <w:rPr>
          <w:rFonts w:hint="eastAsia" w:ascii="黑体" w:hAnsi="黑体" w:eastAsia="黑体"/>
          <w:color w:val="auto"/>
          <w:sz w:val="32"/>
          <w:szCs w:val="32"/>
          <w:u w:val="none"/>
          <w:shd w:val="clear" w:color="auto" w:fill="auto"/>
          <w:lang w:eastAsia="zh-CN"/>
        </w:rPr>
        <w:t>长沙集星集装箱码头有限公司</w:t>
      </w:r>
    </w:p>
    <w:p>
      <w:pPr>
        <w:shd w:val="clear"/>
        <w:spacing w:line="360" w:lineRule="auto"/>
        <w:jc w:val="center"/>
        <w:rPr>
          <w:rFonts w:hint="default" w:ascii="黑体" w:hAnsi="黑体" w:eastAsia="黑体"/>
          <w:color w:val="auto"/>
          <w:sz w:val="32"/>
          <w:szCs w:val="32"/>
          <w:u w:val="none"/>
          <w:shd w:val="clear" w:color="auto" w:fill="auto"/>
          <w:lang w:val="en-US" w:eastAsia="zh-CN"/>
        </w:rPr>
      </w:pPr>
      <w:r>
        <w:rPr>
          <w:rFonts w:hint="eastAsia" w:ascii="黑体" w:hAnsi="黑体" w:eastAsia="黑体"/>
          <w:color w:val="auto"/>
          <w:sz w:val="32"/>
          <w:szCs w:val="32"/>
          <w:u w:val="none"/>
          <w:shd w:val="clear" w:color="auto" w:fill="auto"/>
          <w:lang w:val="en-US" w:eastAsia="zh-CN"/>
        </w:rPr>
        <w:t>办公楼电气线路改造施工询价采购公告</w:t>
      </w:r>
    </w:p>
    <w:p>
      <w:pPr>
        <w:autoSpaceDE w:val="0"/>
        <w:spacing w:line="400" w:lineRule="exact"/>
        <w:ind w:firstLine="480" w:firstLineChars="200"/>
        <w:jc w:val="both"/>
        <w:rPr>
          <w:rFonts w:ascii="宋体" w:hAnsi="宋体"/>
          <w:color w:val="auto"/>
          <w:sz w:val="24"/>
          <w:shd w:val="clear" w:color="auto" w:fill="auto"/>
        </w:rPr>
      </w:pPr>
      <w:r>
        <w:rPr>
          <w:rFonts w:hint="eastAsia" w:ascii="宋体" w:hAnsi="宋体"/>
          <w:color w:val="auto"/>
          <w:sz w:val="24"/>
          <w:shd w:val="clear" w:color="auto" w:fill="auto"/>
          <w:lang w:val="en-US" w:eastAsia="zh-CN"/>
        </w:rPr>
        <w:t>长沙集星集装箱码头有限公司办公楼电气线路改造施工</w:t>
      </w:r>
      <w:r>
        <w:rPr>
          <w:rFonts w:hint="eastAsia" w:ascii="宋体" w:hAnsi="宋体"/>
          <w:color w:val="auto"/>
          <w:sz w:val="24"/>
          <w:shd w:val="clear" w:color="auto" w:fill="auto"/>
        </w:rPr>
        <w:t xml:space="preserve">已具备采购条件，现公开邀请供应商参加采购活动。 </w:t>
      </w:r>
    </w:p>
    <w:p>
      <w:pPr>
        <w:pStyle w:val="4"/>
        <w:jc w:val="both"/>
        <w:rPr>
          <w:rFonts w:ascii="Arial" w:hAnsi="Arial"/>
          <w:color w:val="auto"/>
          <w:shd w:val="clear" w:color="auto" w:fill="auto"/>
        </w:rPr>
      </w:pPr>
      <w:r>
        <w:rPr>
          <w:rFonts w:hint="eastAsia"/>
          <w:color w:val="auto"/>
          <w:shd w:val="clear" w:color="auto" w:fill="auto"/>
        </w:rPr>
        <w:t xml:space="preserve">1 </w:t>
      </w:r>
      <w:r>
        <w:rPr>
          <w:rFonts w:hint="eastAsia" w:ascii="黑体" w:hAnsi="黑体"/>
          <w:color w:val="auto"/>
          <w:shd w:val="clear" w:color="auto" w:fill="auto"/>
        </w:rPr>
        <w:t xml:space="preserve">采购项目简介 </w:t>
      </w:r>
    </w:p>
    <w:p>
      <w:pPr>
        <w:autoSpaceDE w:val="0"/>
        <w:spacing w:line="400" w:lineRule="exact"/>
        <w:jc w:val="both"/>
        <w:rPr>
          <w:rFonts w:hint="eastAsia" w:ascii="宋体" w:hAnsi="宋体" w:eastAsia="宋体"/>
          <w:color w:val="auto"/>
          <w:sz w:val="24"/>
          <w:shd w:val="clear" w:color="auto" w:fill="auto"/>
          <w:lang w:val="en-US" w:eastAsia="zh-CN"/>
        </w:rPr>
      </w:pPr>
      <w:r>
        <w:rPr>
          <w:rFonts w:hint="eastAsia" w:ascii="宋体" w:hAnsi="宋体"/>
          <w:b/>
          <w:bCs/>
          <w:color w:val="auto"/>
          <w:sz w:val="24"/>
          <w:shd w:val="clear" w:color="auto" w:fill="auto"/>
        </w:rPr>
        <w:t>1.1</w:t>
      </w:r>
      <w:r>
        <w:rPr>
          <w:rFonts w:hint="eastAsia" w:ascii="宋体" w:hAnsi="宋体"/>
          <w:color w:val="auto"/>
          <w:sz w:val="24"/>
          <w:shd w:val="clear" w:color="auto" w:fill="auto"/>
        </w:rPr>
        <w:t xml:space="preserve"> 采购项目名称</w:t>
      </w:r>
      <w:r>
        <w:rPr>
          <w:rFonts w:hint="eastAsia" w:ascii="宋体" w:hAnsi="宋体"/>
          <w:color w:val="auto"/>
          <w:sz w:val="24"/>
          <w:shd w:val="clear" w:color="auto" w:fill="auto"/>
          <w:lang w:val="en-US" w:eastAsia="zh-CN"/>
        </w:rPr>
        <w:t>:长沙集星集装箱码头有限公司办公楼电气线路改造</w:t>
      </w:r>
    </w:p>
    <w:p>
      <w:pPr>
        <w:autoSpaceDE w:val="0"/>
        <w:spacing w:line="400" w:lineRule="exact"/>
        <w:jc w:val="both"/>
        <w:rPr>
          <w:rFonts w:hint="default" w:ascii="宋体" w:hAnsi="宋体" w:eastAsia="宋体"/>
          <w:color w:val="auto"/>
          <w:sz w:val="24"/>
          <w:shd w:val="clear" w:color="auto" w:fill="auto"/>
          <w:lang w:val="en-US" w:eastAsia="zh-CN"/>
        </w:rPr>
      </w:pPr>
      <w:r>
        <w:rPr>
          <w:rFonts w:hint="eastAsia" w:ascii="宋体" w:hAnsi="宋体"/>
          <w:b/>
          <w:bCs/>
          <w:color w:val="auto"/>
          <w:sz w:val="24"/>
          <w:shd w:val="clear" w:color="auto" w:fill="auto"/>
        </w:rPr>
        <w:t>1.2</w:t>
      </w:r>
      <w:r>
        <w:rPr>
          <w:rFonts w:hint="eastAsia" w:ascii="宋体" w:hAnsi="宋体"/>
          <w:color w:val="auto"/>
          <w:sz w:val="24"/>
          <w:shd w:val="clear" w:color="auto" w:fill="auto"/>
        </w:rPr>
        <w:t xml:space="preserve"> 采购人:</w:t>
      </w:r>
      <w:r>
        <w:rPr>
          <w:rFonts w:hint="eastAsia" w:ascii="宋体" w:hAnsi="宋体"/>
          <w:color w:val="auto"/>
          <w:sz w:val="24"/>
          <w:shd w:val="clear" w:color="auto" w:fill="auto"/>
          <w:lang w:val="en-US" w:eastAsia="zh-CN"/>
        </w:rPr>
        <w:t>长沙集星集装箱码头有限公司</w:t>
      </w:r>
    </w:p>
    <w:p>
      <w:pPr>
        <w:autoSpaceDE w:val="0"/>
        <w:spacing w:line="400" w:lineRule="exact"/>
        <w:jc w:val="both"/>
        <w:rPr>
          <w:rFonts w:hint="eastAsia" w:ascii="宋体" w:hAnsi="宋体" w:eastAsia="宋体"/>
          <w:color w:val="auto"/>
          <w:sz w:val="24"/>
          <w:shd w:val="clear" w:color="auto" w:fill="auto"/>
          <w:lang w:val="en-US" w:eastAsia="zh-CN"/>
        </w:rPr>
      </w:pPr>
      <w:r>
        <w:rPr>
          <w:rFonts w:hint="eastAsia" w:ascii="宋体" w:hAnsi="宋体"/>
          <w:b/>
          <w:bCs/>
          <w:color w:val="auto"/>
          <w:sz w:val="24"/>
          <w:shd w:val="clear" w:color="auto" w:fill="auto"/>
        </w:rPr>
        <w:t>1.3</w:t>
      </w:r>
      <w:r>
        <w:rPr>
          <w:rFonts w:hint="eastAsia" w:ascii="宋体" w:hAnsi="宋体"/>
          <w:color w:val="auto"/>
          <w:sz w:val="24"/>
          <w:shd w:val="clear" w:color="auto" w:fill="auto"/>
        </w:rPr>
        <w:t xml:space="preserve"> 采购代理机构:</w:t>
      </w:r>
      <w:r>
        <w:rPr>
          <w:rFonts w:hint="eastAsia" w:ascii="宋体" w:hAnsi="宋体"/>
          <w:color w:val="auto"/>
          <w:sz w:val="24"/>
          <w:shd w:val="clear" w:color="auto" w:fill="auto"/>
          <w:lang w:val="en-US" w:eastAsia="zh-CN"/>
        </w:rPr>
        <w:t>无</w:t>
      </w:r>
    </w:p>
    <w:p>
      <w:pPr>
        <w:autoSpaceDE w:val="0"/>
        <w:spacing w:line="400" w:lineRule="exact"/>
        <w:jc w:val="both"/>
        <w:rPr>
          <w:rFonts w:hint="default" w:ascii="宋体" w:hAnsi="宋体" w:eastAsia="宋体"/>
          <w:color w:val="auto"/>
          <w:sz w:val="24"/>
          <w:shd w:val="clear" w:color="auto" w:fill="auto"/>
          <w:lang w:val="en-US" w:eastAsia="zh-CN"/>
        </w:rPr>
      </w:pPr>
      <w:r>
        <w:rPr>
          <w:rFonts w:hint="eastAsia" w:ascii="宋体" w:hAnsi="宋体"/>
          <w:b/>
          <w:bCs/>
          <w:color w:val="auto"/>
          <w:sz w:val="24"/>
          <w:shd w:val="clear" w:color="auto" w:fill="auto"/>
        </w:rPr>
        <w:t xml:space="preserve">1.4 </w:t>
      </w:r>
      <w:r>
        <w:rPr>
          <w:rFonts w:hint="eastAsia" w:ascii="宋体" w:hAnsi="宋体"/>
          <w:color w:val="auto"/>
          <w:sz w:val="24"/>
          <w:shd w:val="clear" w:color="auto" w:fill="auto"/>
        </w:rPr>
        <w:t>采购项目资金落实情况:</w:t>
      </w:r>
      <w:r>
        <w:rPr>
          <w:rFonts w:hint="eastAsia" w:ascii="宋体" w:hAnsi="宋体"/>
          <w:color w:val="auto"/>
          <w:sz w:val="24"/>
          <w:shd w:val="clear" w:color="auto" w:fill="auto"/>
          <w:lang w:val="en-US" w:eastAsia="zh-CN"/>
        </w:rPr>
        <w:t>已落实</w:t>
      </w:r>
    </w:p>
    <w:p>
      <w:pPr>
        <w:autoSpaceDE w:val="0"/>
        <w:spacing w:line="400" w:lineRule="exact"/>
        <w:jc w:val="both"/>
        <w:rPr>
          <w:rFonts w:hint="eastAsia" w:ascii="宋体" w:hAnsi="宋体"/>
          <w:color w:val="auto"/>
          <w:sz w:val="24"/>
          <w:shd w:val="clear" w:color="auto" w:fill="auto"/>
          <w:lang w:val="en-US" w:eastAsia="zh-CN"/>
        </w:rPr>
      </w:pPr>
      <w:r>
        <w:rPr>
          <w:rFonts w:hint="eastAsia" w:ascii="宋体" w:hAnsi="宋体"/>
          <w:b/>
          <w:bCs/>
          <w:color w:val="auto"/>
          <w:sz w:val="24"/>
          <w:shd w:val="clear" w:color="auto" w:fill="auto"/>
        </w:rPr>
        <w:t xml:space="preserve">1.5 </w:t>
      </w:r>
      <w:r>
        <w:rPr>
          <w:rFonts w:hint="eastAsia" w:ascii="宋体" w:hAnsi="宋体"/>
          <w:color w:val="auto"/>
          <w:sz w:val="24"/>
          <w:shd w:val="clear" w:color="auto" w:fill="auto"/>
        </w:rPr>
        <w:t>采购项目概况:</w:t>
      </w:r>
      <w:r>
        <w:rPr>
          <w:rFonts w:hint="eastAsia" w:ascii="宋体" w:hAnsi="宋体"/>
          <w:color w:val="auto"/>
          <w:sz w:val="24"/>
          <w:shd w:val="clear" w:color="auto" w:fill="auto"/>
          <w:lang w:val="en-US" w:eastAsia="zh-CN"/>
        </w:rPr>
        <w:t>我司办公楼始建于2003年，由于电气线路老化，相当部分楼道、办公室已无法照明、送电等，需要对办公楼电气线路进行整改，同时对办公楼公共区域进行装修。</w:t>
      </w:r>
    </w:p>
    <w:p>
      <w:pPr>
        <w:pStyle w:val="4"/>
        <w:jc w:val="both"/>
        <w:rPr>
          <w:rFonts w:ascii="Arial" w:hAnsi="Arial"/>
          <w:color w:val="auto"/>
          <w:shd w:val="clear" w:color="auto" w:fill="auto"/>
        </w:rPr>
      </w:pPr>
      <w:r>
        <w:rPr>
          <w:color w:val="auto"/>
          <w:shd w:val="clear" w:color="auto" w:fill="auto"/>
        </w:rPr>
        <w:t xml:space="preserve">2 </w:t>
      </w:r>
      <w:r>
        <w:rPr>
          <w:rFonts w:hint="eastAsia" w:ascii="黑体" w:hAnsi="黑体"/>
          <w:color w:val="auto"/>
          <w:shd w:val="clear" w:color="auto" w:fill="auto"/>
        </w:rPr>
        <w:t xml:space="preserve">采购范围及相关要求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2.1</w:t>
      </w:r>
      <w:r>
        <w:rPr>
          <w:rFonts w:hint="eastAsia" w:ascii="宋体" w:hAnsi="宋体"/>
          <w:color w:val="auto"/>
          <w:sz w:val="24"/>
          <w:shd w:val="clear" w:color="auto" w:fill="auto"/>
        </w:rPr>
        <w:t xml:space="preserve"> 采购范围:</w:t>
      </w:r>
      <w:r>
        <w:rPr>
          <w:rFonts w:hint="eastAsia" w:ascii="宋体" w:hAnsi="宋体"/>
          <w:color w:val="auto"/>
          <w:sz w:val="24"/>
          <w:shd w:val="clear" w:color="auto" w:fill="auto"/>
          <w:lang w:val="en-US" w:eastAsia="zh-CN"/>
        </w:rPr>
        <w:t xml:space="preserve"> </w:t>
      </w:r>
      <w:r>
        <w:rPr>
          <w:rFonts w:hint="eastAsia" w:ascii="宋体" w:hAnsi="宋体"/>
          <w:color w:val="auto"/>
          <w:sz w:val="24"/>
          <w:u w:val="single"/>
          <w:shd w:val="clear" w:color="auto" w:fill="auto"/>
          <w:lang w:val="en-US" w:eastAsia="zh-CN"/>
        </w:rPr>
        <w:t>办公楼办公室和公共区域的水电安装和装修，</w:t>
      </w:r>
      <w:r>
        <w:rPr>
          <w:rFonts w:hint="eastAsia" w:ascii="宋体" w:hAnsi="宋体"/>
          <w:color w:val="auto"/>
          <w:sz w:val="24"/>
          <w:shd w:val="clear" w:color="auto" w:fill="auto"/>
          <w:lang w:eastAsia="zh-CN"/>
        </w:rPr>
        <w:t>具体见</w:t>
      </w:r>
      <w:r>
        <w:rPr>
          <w:rFonts w:hint="eastAsia" w:ascii="宋体" w:hAnsi="宋体"/>
          <w:color w:val="auto"/>
          <w:sz w:val="24"/>
          <w:shd w:val="clear" w:color="auto" w:fill="auto"/>
          <w:lang w:val="en-US" w:eastAsia="zh-CN"/>
        </w:rPr>
        <w:t>附件办公楼电气线路改造及装修工程明细表</w:t>
      </w:r>
      <w:r>
        <w:rPr>
          <w:rFonts w:hint="eastAsia" w:ascii="宋体" w:hAnsi="宋体"/>
          <w:color w:val="auto"/>
          <w:sz w:val="24"/>
          <w:shd w:val="clear" w:color="auto" w:fill="auto"/>
          <w:lang w:eastAsia="zh-CN"/>
        </w:rPr>
        <w:t>。</w:t>
      </w:r>
      <w:r>
        <w:rPr>
          <w:rFonts w:hint="eastAsia" w:ascii="宋体" w:hAnsi="宋体"/>
          <w:color w:val="auto"/>
          <w:sz w:val="24"/>
          <w:shd w:val="clear" w:color="auto" w:fill="auto"/>
        </w:rPr>
        <w:t xml:space="preserve">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2.2</w:t>
      </w:r>
      <w:r>
        <w:rPr>
          <w:rFonts w:hint="eastAsia" w:ascii="宋体" w:hAnsi="宋体"/>
          <w:color w:val="auto"/>
          <w:sz w:val="24"/>
          <w:shd w:val="clear" w:color="auto" w:fill="auto"/>
        </w:rPr>
        <w:t xml:space="preserve"> 计划工期: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60个日历日</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（具体以开工令为准。）  </w:t>
      </w:r>
    </w:p>
    <w:p>
      <w:pPr>
        <w:autoSpaceDE w:val="0"/>
        <w:spacing w:line="400" w:lineRule="exact"/>
        <w:jc w:val="both"/>
        <w:rPr>
          <w:rFonts w:hint="default" w:ascii="宋体" w:hAnsi="宋体"/>
          <w:color w:val="auto"/>
          <w:sz w:val="24"/>
          <w:shd w:val="clear" w:color="auto" w:fill="auto"/>
          <w:lang w:val="en-US"/>
        </w:rPr>
      </w:pPr>
      <w:r>
        <w:rPr>
          <w:rFonts w:hint="eastAsia" w:ascii="宋体" w:hAnsi="宋体"/>
          <w:b/>
          <w:bCs/>
          <w:color w:val="auto"/>
          <w:sz w:val="24"/>
          <w:shd w:val="clear" w:color="auto" w:fill="auto"/>
        </w:rPr>
        <w:t>2.3</w:t>
      </w:r>
      <w:r>
        <w:rPr>
          <w:rFonts w:hint="eastAsia" w:ascii="宋体" w:hAnsi="宋体"/>
          <w:color w:val="auto"/>
          <w:sz w:val="24"/>
          <w:shd w:val="clear" w:color="auto" w:fill="auto"/>
        </w:rPr>
        <w:t xml:space="preserve"> 建设地点: </w:t>
      </w:r>
      <w:r>
        <w:rPr>
          <w:rFonts w:hint="eastAsia" w:ascii="宋体" w:hAnsi="宋体"/>
          <w:color w:val="auto"/>
          <w:sz w:val="24"/>
          <w:u w:val="single"/>
          <w:shd w:val="clear" w:color="auto" w:fill="auto"/>
          <w:lang w:eastAsia="zh-CN"/>
        </w:rPr>
        <w:t>长沙</w:t>
      </w:r>
      <w:r>
        <w:rPr>
          <w:rFonts w:hint="eastAsia" w:ascii="宋体" w:hAnsi="宋体"/>
          <w:color w:val="auto"/>
          <w:sz w:val="24"/>
          <w:u w:val="single"/>
          <w:shd w:val="clear" w:color="auto" w:fill="auto"/>
          <w:lang w:val="en-US" w:eastAsia="zh-CN"/>
        </w:rPr>
        <w:t>集星集装箱码头有限公司</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2.4 </w:t>
      </w:r>
      <w:r>
        <w:rPr>
          <w:rFonts w:hint="eastAsia" w:ascii="宋体" w:hAnsi="宋体"/>
          <w:color w:val="auto"/>
          <w:sz w:val="24"/>
          <w:shd w:val="clear" w:color="auto" w:fill="auto"/>
        </w:rPr>
        <w:t xml:space="preserve">质量要求: </w:t>
      </w:r>
      <w:r>
        <w:rPr>
          <w:rFonts w:hint="eastAsia" w:ascii="宋体" w:hAnsi="宋体"/>
          <w:color w:val="auto"/>
          <w:sz w:val="24"/>
          <w:shd w:val="clear" w:color="auto" w:fill="auto"/>
          <w:lang w:eastAsia="zh-CN"/>
        </w:rPr>
        <w:t>满足国家相关规范要求，具体见文件</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2.5 </w:t>
      </w:r>
      <w:r>
        <w:rPr>
          <w:rFonts w:hint="eastAsia" w:ascii="宋体" w:hAnsi="宋体"/>
          <w:color w:val="auto"/>
          <w:sz w:val="24"/>
          <w:shd w:val="clear" w:color="auto" w:fill="auto"/>
        </w:rPr>
        <w:t xml:space="preserve">安全目标: </w:t>
      </w:r>
      <w:r>
        <w:rPr>
          <w:rFonts w:hint="eastAsia" w:ascii="宋体" w:hAnsi="宋体"/>
          <w:color w:val="auto"/>
          <w:sz w:val="24"/>
          <w:shd w:val="clear" w:color="auto" w:fill="auto"/>
          <w:lang w:eastAsia="zh-CN"/>
        </w:rPr>
        <w:t>安全文明生产零事故</w:t>
      </w:r>
    </w:p>
    <w:p>
      <w:pPr>
        <w:pStyle w:val="4"/>
        <w:jc w:val="both"/>
        <w:rPr>
          <w:rFonts w:ascii="Arial" w:hAnsi="Arial"/>
          <w:color w:val="auto"/>
          <w:shd w:val="clear" w:color="auto" w:fill="auto"/>
        </w:rPr>
      </w:pPr>
      <w:r>
        <w:rPr>
          <w:rFonts w:hint="eastAsia"/>
          <w:color w:val="auto"/>
          <w:shd w:val="clear" w:color="auto" w:fill="auto"/>
        </w:rPr>
        <w:t xml:space="preserve">3 </w:t>
      </w:r>
      <w:r>
        <w:rPr>
          <w:rFonts w:hint="eastAsia" w:ascii="黑体" w:hAnsi="黑体"/>
          <w:color w:val="auto"/>
          <w:shd w:val="clear" w:color="auto" w:fill="auto"/>
        </w:rPr>
        <w:t>供应商资格要求</w:t>
      </w:r>
    </w:p>
    <w:p>
      <w:pPr>
        <w:autoSpaceDE w:val="0"/>
        <w:spacing w:line="400" w:lineRule="exact"/>
        <w:ind w:firstLine="241" w:firstLineChars="100"/>
        <w:jc w:val="both"/>
        <w:rPr>
          <w:rFonts w:ascii="宋体" w:hAnsi="宋体"/>
          <w:color w:val="auto"/>
          <w:sz w:val="24"/>
          <w:shd w:val="clear" w:color="auto" w:fill="auto"/>
        </w:rPr>
      </w:pPr>
      <w:r>
        <w:rPr>
          <w:rFonts w:hint="eastAsia" w:ascii="宋体" w:hAnsi="宋体"/>
          <w:b/>
          <w:bCs/>
          <w:color w:val="auto"/>
          <w:sz w:val="24"/>
          <w:shd w:val="clear" w:color="auto" w:fill="auto"/>
        </w:rPr>
        <w:t>3.1</w:t>
      </w:r>
      <w:r>
        <w:rPr>
          <w:rFonts w:hint="eastAsia" w:ascii="宋体" w:hAnsi="宋体"/>
          <w:color w:val="auto"/>
          <w:sz w:val="24"/>
          <w:shd w:val="clear" w:color="auto" w:fill="auto"/>
        </w:rPr>
        <w:t>供应商不得存在下列情形之一:</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（1）处于被责令停产停业、暂扣或者吊销执照、暂扣或者吊销许可证、吊销资质证书状态;</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（2）进入清算程序，或被宣告破产，或其他丧失履约能力的情形;</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（3）被采购人或采购人上级单位纳入黑名单</w:t>
      </w:r>
    </w:p>
    <w:p>
      <w:pPr>
        <w:autoSpaceDE w:val="0"/>
        <w:spacing w:line="400" w:lineRule="exact"/>
        <w:ind w:firstLine="240" w:firstLineChars="100"/>
        <w:jc w:val="both"/>
        <w:rPr>
          <w:rFonts w:hint="eastAsia" w:ascii="宋体" w:hAnsi="宋体"/>
          <w:color w:val="auto"/>
          <w:sz w:val="24"/>
          <w:shd w:val="clear" w:color="auto" w:fill="auto"/>
        </w:rPr>
      </w:pPr>
      <w:r>
        <w:rPr>
          <w:rFonts w:hint="eastAsia" w:ascii="宋体" w:hAnsi="宋体"/>
          <w:color w:val="auto"/>
          <w:sz w:val="24"/>
          <w:shd w:val="clear" w:color="auto" w:fill="auto"/>
        </w:rPr>
        <w:t>（4）其他</w:t>
      </w:r>
    </w:p>
    <w:p>
      <w:pPr>
        <w:autoSpaceDE w:val="0"/>
        <w:spacing w:line="400" w:lineRule="exact"/>
        <w:ind w:firstLine="241" w:firstLineChars="100"/>
        <w:jc w:val="both"/>
        <w:rPr>
          <w:rFonts w:ascii="宋体" w:hAnsi="宋体"/>
          <w:color w:val="auto"/>
          <w:sz w:val="24"/>
          <w:shd w:val="clear" w:color="auto" w:fill="auto"/>
        </w:rPr>
      </w:pPr>
      <w:r>
        <w:rPr>
          <w:rFonts w:hint="eastAsia" w:ascii="宋体" w:hAnsi="宋体"/>
          <w:b/>
          <w:bCs/>
          <w:color w:val="auto"/>
          <w:sz w:val="24"/>
          <w:shd w:val="clear" w:color="auto" w:fill="auto"/>
        </w:rPr>
        <w:t>3.2</w:t>
      </w:r>
      <w:r>
        <w:rPr>
          <w:rFonts w:hint="eastAsia" w:ascii="宋体" w:hAnsi="宋体"/>
          <w:color w:val="auto"/>
          <w:sz w:val="24"/>
          <w:shd w:val="clear" w:color="auto" w:fill="auto"/>
        </w:rPr>
        <w:t>供应商应满足如下要求:</w:t>
      </w: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资格条件</w:t>
            </w:r>
          </w:p>
        </w:tc>
        <w:tc>
          <w:tcPr>
            <w:tcW w:w="1786"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对供应商要求</w:t>
            </w:r>
          </w:p>
        </w:tc>
        <w:tc>
          <w:tcPr>
            <w:tcW w:w="5443"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（1）依法设立</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（2）资质要求</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288" w:lineRule="auto"/>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w:t>
            </w:r>
            <w:r>
              <w:rPr>
                <w:rFonts w:hint="eastAsia" w:ascii="宋体" w:hAnsi="宋体"/>
                <w:color w:val="auto"/>
                <w:sz w:val="24"/>
                <w:u w:val="single"/>
                <w:shd w:val="clear" w:color="auto" w:fill="auto"/>
                <w:lang w:val="en-US" w:eastAsia="zh-CN"/>
              </w:rPr>
              <w:t>供建筑机电工程专业承包叁级及以上资质或建筑装修装饰工程专业承包贰级及以上资质</w:t>
            </w:r>
            <w:r>
              <w:rPr>
                <w:rFonts w:hint="eastAsia" w:ascii="宋体" w:hAnsi="宋体"/>
                <w:color w:val="auto"/>
                <w:sz w:val="24"/>
                <w:u w:val="singl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（3）财务要求</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（4）业绩要求</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288" w:lineRule="auto"/>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u w:val="single"/>
                <w:shd w:val="clear" w:color="auto" w:fill="auto"/>
                <w:lang w:val="en-US" w:eastAsia="zh-CN"/>
              </w:rPr>
              <w:t>2018</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 xml:space="preserve"> 11</w:t>
            </w:r>
            <w:r>
              <w:rPr>
                <w:rFonts w:hint="eastAsia" w:cs="宋体" w:asciiTheme="minorEastAsia" w:hAnsiTheme="minorEastAsia" w:eastAsiaTheme="minorEastAsia"/>
                <w:color w:val="000000"/>
                <w:sz w:val="24"/>
                <w:shd w:val="clear" w:color="auto" w:fill="auto"/>
                <w:lang w:val="en-US" w:eastAsia="zh-CN"/>
              </w:rPr>
              <w:t>月至</w:t>
            </w:r>
            <w:r>
              <w:rPr>
                <w:rFonts w:hint="eastAsia" w:cs="宋体" w:asciiTheme="minorEastAsia" w:hAnsiTheme="minorEastAsia" w:eastAsiaTheme="minorEastAsia"/>
                <w:color w:val="000000"/>
                <w:sz w:val="24"/>
                <w:u w:val="single"/>
                <w:shd w:val="clear" w:color="auto" w:fill="auto"/>
                <w:lang w:val="en-US" w:eastAsia="zh-CN"/>
              </w:rPr>
              <w:t>2021</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12</w:t>
            </w:r>
            <w:r>
              <w:rPr>
                <w:rFonts w:hint="eastAsia" w:cs="宋体" w:asciiTheme="minorEastAsia" w:hAnsiTheme="minorEastAsia" w:eastAsiaTheme="minorEastAsia"/>
                <w:color w:val="000000"/>
                <w:sz w:val="24"/>
                <w:shd w:val="clear" w:color="auto" w:fill="auto"/>
                <w:lang w:val="en-US" w:eastAsia="zh-CN"/>
              </w:rPr>
              <w:t>月</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期间一个合同金额50万元以上的房屋电气线路安装（改造）工程或者房屋装修合同或中标通知书并加盖公章，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（5）信誉要求</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rPr>
              <w:sym w:font="Wingdings 2" w:char="0052"/>
            </w: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 xml:space="preserve">不适用  </w:t>
            </w:r>
          </w:p>
          <w:p>
            <w:pPr>
              <w:widowControl w:val="0"/>
              <w:spacing w:line="320" w:lineRule="exact"/>
              <w:jc w:val="both"/>
              <w:rPr>
                <w:rFonts w:hint="eastAsia" w:ascii="宋体" w:hAnsi="宋体" w:eastAsia="宋体"/>
                <w:color w:val="auto"/>
                <w:sz w:val="24"/>
                <w:shd w:val="clear" w:color="auto" w:fill="auto"/>
                <w:lang w:val="en-US" w:eastAsia="zh-CN"/>
              </w:rPr>
            </w:pPr>
            <w:r>
              <w:rPr>
                <w:rStyle w:val="12"/>
                <w:rFonts w:hint="eastAsia"/>
                <w:color w:val="auto"/>
                <w:u w:val="single"/>
                <w:shd w:val="clear" w:color="auto" w:fill="auto"/>
              </w:rPr>
              <w:sym w:font="Wingdings 2" w:char="0052"/>
            </w:r>
            <w:r>
              <w:rPr>
                <w:rStyle w:val="12"/>
                <w:rFonts w:hint="eastAsia"/>
                <w:color w:val="auto"/>
                <w:u w:val="single"/>
                <w:shd w:val="clear" w:color="auto" w:fill="auto"/>
              </w:rPr>
              <w:t>适用</w:t>
            </w:r>
            <w:r>
              <w:rPr>
                <w:rStyle w:val="12"/>
                <w:rFonts w:hint="eastAsia"/>
                <w:color w:val="auto"/>
                <w:u w:val="single"/>
                <w:shd w:val="clear" w:color="auto" w:fill="auto"/>
                <w:lang w:val="en-US" w:eastAsia="zh-CN"/>
              </w:rPr>
              <w:t>,</w:t>
            </w:r>
            <w:r>
              <w:rPr>
                <w:rFonts w:hint="eastAsia" w:ascii="宋体" w:hAnsi="宋体" w:eastAsia="宋体" w:cs="宋体"/>
                <w:b w:val="0"/>
                <w:bCs w:val="0"/>
                <w:color w:val="auto"/>
                <w:sz w:val="24"/>
                <w:szCs w:val="24"/>
                <w:shd w:val="clear" w:color="auto" w:fill="auto"/>
                <w:lang w:val="en-US" w:eastAsia="zh-CN"/>
              </w:rPr>
              <w:t>1.提供承诺函</w:t>
            </w:r>
            <w:r>
              <w:rPr>
                <w:rFonts w:hint="eastAsia" w:ascii="宋体" w:hAnsi="宋体" w:cs="宋体"/>
                <w:b w:val="0"/>
                <w:bCs w:val="0"/>
                <w:color w:val="auto"/>
                <w:sz w:val="24"/>
                <w:szCs w:val="24"/>
                <w:shd w:val="clear" w:color="auto" w:fill="auto"/>
                <w:lang w:val="en-US" w:eastAsia="zh-CN"/>
              </w:rPr>
              <w:t>。2.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trPr>
        <w:tc>
          <w:tcPr>
            <w:tcW w:w="2660" w:type="dxa"/>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（6）承担本项目的主要人员要求</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供应商应提供拟委任的主要人员汇总表和主要人员简历表（格式见第六章“响应文件格式”七、资格审查资料（四）拟委任的主要人员汇总表和（五）主要人员简历表）。</w:t>
            </w:r>
            <w:r>
              <w:rPr>
                <w:rFonts w:hint="eastAsia" w:cs="宋体" w:asciiTheme="minorEastAsia" w:hAnsiTheme="minorEastAsia" w:eastAsiaTheme="minorEastAsia"/>
                <w:color w:val="000000"/>
                <w:sz w:val="24"/>
                <w:u w:val="single"/>
                <w:shd w:val="clear" w:color="auto" w:fill="auto"/>
                <w:lang w:val="en-US" w:eastAsia="zh-CN"/>
              </w:rPr>
              <w:t>项目负责人持有电工执照</w:t>
            </w:r>
            <w:r>
              <w:rPr>
                <w:rFonts w:hint="eastAsia" w:cs="宋体" w:asciiTheme="minorEastAsia" w:hAnsiTheme="minorEastAsia" w:eastAsiaTheme="minorEastAsia"/>
                <w:color w:val="000000"/>
                <w:sz w:val="24"/>
                <w:u w:val="single"/>
                <w:shd w:val="clear" w:color="auto" w:fill="auto"/>
                <w:lang w:eastAsia="zh-CN"/>
              </w:rPr>
              <w:t>；并需提供在本单位的养老保险缴纳明细清单（至开标前在注册企业连续缴足3个月）。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（7）其他要求</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（8）供应商不存在第一章3.1款情形的证明材料</w:t>
            </w:r>
          </w:p>
        </w:tc>
        <w:tc>
          <w:tcPr>
            <w:tcW w:w="1786"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p>
        </w:tc>
        <w:tc>
          <w:tcPr>
            <w:tcW w:w="5443" w:type="dxa"/>
          </w:tcPr>
          <w:p>
            <w:pPr>
              <w:widowControl w:val="0"/>
              <w:spacing w:line="320" w:lineRule="exact"/>
              <w:jc w:val="both"/>
              <w:rPr>
                <w:rStyle w:val="12"/>
                <w:color w:val="auto"/>
                <w:u w:val="single"/>
                <w:shd w:val="clear" w:color="auto" w:fill="auto"/>
              </w:rPr>
            </w:pPr>
            <w:r>
              <w:rPr>
                <w:rStyle w:val="12"/>
                <w:rFonts w:hint="eastAsia"/>
                <w:color w:val="auto"/>
                <w:u w:val="single"/>
                <w:shd w:val="clear" w:color="auto" w:fill="auto"/>
              </w:rPr>
              <w:t xml:space="preserve">□不适用  </w:t>
            </w:r>
          </w:p>
          <w:p>
            <w:pPr>
              <w:widowControl w:val="0"/>
              <w:spacing w:line="320" w:lineRule="exact"/>
              <w:jc w:val="both"/>
              <w:rPr>
                <w:rFonts w:hint="default" w:ascii="宋体" w:hAnsi="宋体" w:eastAsia="宋体"/>
                <w:color w:val="auto"/>
                <w:sz w:val="24"/>
                <w:shd w:val="clear" w:color="auto" w:fill="auto"/>
                <w:lang w:val="en-US" w:eastAsia="zh-CN"/>
              </w:rPr>
            </w:pPr>
            <w:r>
              <w:rPr>
                <w:rStyle w:val="12"/>
                <w:rFonts w:hint="eastAsia"/>
                <w:color w:val="auto"/>
                <w:u w:val="single"/>
                <w:shd w:val="clear" w:color="auto" w:fill="auto"/>
                <w:lang w:eastAsia="zh-CN"/>
              </w:rPr>
              <w:t>☑</w:t>
            </w:r>
            <w:r>
              <w:rPr>
                <w:rStyle w:val="12"/>
                <w:rFonts w:hint="eastAsia"/>
                <w:color w:val="auto"/>
                <w:u w:val="single"/>
                <w:shd w:val="clear" w:color="auto" w:fill="auto"/>
              </w:rPr>
              <w:t>适用</w:t>
            </w:r>
            <w:r>
              <w:rPr>
                <w:rStyle w:val="12"/>
                <w:rFonts w:hint="eastAsia" w:ascii="宋体" w:hAnsi="宋体" w:cs="宋体"/>
                <w:color w:val="auto"/>
                <w:sz w:val="24"/>
                <w:u w:val="single"/>
                <w:shd w:val="clear" w:color="auto" w:fill="auto"/>
              </w:rPr>
              <w:t>,</w:t>
            </w:r>
            <w:r>
              <w:rPr>
                <w:rFonts w:hint="eastAsia" w:ascii="宋体" w:hAnsi="宋体" w:eastAsia="宋体" w:cs="宋体"/>
                <w:b w:val="0"/>
                <w:bCs w:val="0"/>
                <w:color w:val="auto"/>
                <w:sz w:val="24"/>
                <w:szCs w:val="24"/>
                <w:shd w:val="clear" w:color="auto" w:fill="auto"/>
                <w:lang w:val="en-US" w:eastAsia="zh-CN"/>
              </w:rPr>
              <w:t>1.提供承诺函</w:t>
            </w:r>
            <w:r>
              <w:rPr>
                <w:rFonts w:hint="eastAsia" w:ascii="宋体" w:hAnsi="宋体" w:cs="宋体"/>
                <w:b w:val="0"/>
                <w:bCs w:val="0"/>
                <w:color w:val="auto"/>
                <w:sz w:val="24"/>
                <w:szCs w:val="24"/>
                <w:shd w:val="clear" w:color="auto" w:fill="auto"/>
                <w:lang w:val="en-US" w:eastAsia="zh-CN"/>
              </w:rPr>
              <w:t>。2.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bl>
    <w:p>
      <w:pPr>
        <w:pStyle w:val="4"/>
        <w:jc w:val="both"/>
        <w:rPr>
          <w:rFonts w:ascii="Arial" w:hAnsi="Arial"/>
          <w:color w:val="auto"/>
          <w:shd w:val="clear" w:color="auto" w:fill="auto"/>
        </w:rPr>
      </w:pPr>
      <w:r>
        <w:rPr>
          <w:rFonts w:hint="eastAsia"/>
          <w:color w:val="auto"/>
          <w:shd w:val="clear" w:color="auto" w:fill="auto"/>
        </w:rPr>
        <w:t xml:space="preserve">4 </w:t>
      </w:r>
      <w:r>
        <w:rPr>
          <w:rFonts w:hint="eastAsia" w:ascii="黑体" w:hAnsi="黑体"/>
          <w:color w:val="auto"/>
          <w:shd w:val="clear" w:color="auto" w:fill="auto"/>
        </w:rPr>
        <w:t>响应保证金</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响应保证金的递交</w:t>
            </w:r>
          </w:p>
        </w:tc>
        <w:tc>
          <w:tcPr>
            <w:tcW w:w="3597"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不退还响应保证金的其他情形</w:t>
            </w:r>
          </w:p>
        </w:tc>
        <w:tc>
          <w:tcPr>
            <w:tcW w:w="3285"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rPr>
              <w:t>□</w:t>
            </w:r>
            <w:r>
              <w:rPr>
                <w:rFonts w:hint="eastAsia" w:ascii="宋体" w:hAnsi="宋体"/>
                <w:color w:val="auto"/>
                <w:sz w:val="24"/>
                <w:shd w:val="clear" w:color="auto" w:fill="auto"/>
              </w:rPr>
              <w:t>要求递交</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保证金金额：_________；</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保证金形式：________；</w:t>
            </w:r>
          </w:p>
        </w:tc>
        <w:tc>
          <w:tcPr>
            <w:tcW w:w="3597" w:type="dxa"/>
          </w:tcPr>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lang w:eastAsia="zh-CN"/>
              </w:rPr>
              <w:t>☑</w:t>
            </w:r>
            <w:r>
              <w:rPr>
                <w:rStyle w:val="12"/>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3285" w:type="dxa"/>
          </w:tcPr>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r>
    </w:tbl>
    <w:p>
      <w:pPr>
        <w:pStyle w:val="4"/>
        <w:jc w:val="both"/>
        <w:rPr>
          <w:rFonts w:ascii="Arial" w:hAnsi="Arial"/>
          <w:color w:val="auto"/>
          <w:shd w:val="clear" w:color="auto" w:fill="auto"/>
        </w:rPr>
      </w:pPr>
      <w:r>
        <w:rPr>
          <w:rFonts w:hint="eastAsia"/>
          <w:color w:val="auto"/>
          <w:shd w:val="clear" w:color="auto" w:fill="auto"/>
        </w:rPr>
        <w:t>5</w:t>
      </w:r>
      <w:r>
        <w:rPr>
          <w:color w:val="auto"/>
          <w:shd w:val="clear" w:color="auto" w:fill="auto"/>
        </w:rPr>
        <w:t xml:space="preserve"> </w:t>
      </w:r>
      <w:r>
        <w:rPr>
          <w:rFonts w:hint="eastAsia" w:ascii="黑体" w:hAnsi="黑体"/>
          <w:color w:val="auto"/>
          <w:shd w:val="clear" w:color="auto" w:fill="auto"/>
        </w:rPr>
        <w:t>确定成交供应商的方法</w:t>
      </w:r>
    </w:p>
    <w:p>
      <w:pPr>
        <w:autoSpaceDE w:val="0"/>
        <w:spacing w:line="400" w:lineRule="exact"/>
        <w:jc w:val="both"/>
        <w:rPr>
          <w:rFonts w:hint="default" w:ascii="宋体" w:hAnsi="宋体" w:eastAsia="宋体"/>
          <w:color w:val="auto"/>
          <w:sz w:val="24"/>
          <w:shd w:val="clear" w:color="auto" w:fill="auto"/>
          <w:lang w:val="en-US" w:eastAsia="zh-CN"/>
        </w:rPr>
      </w:pPr>
      <w:r>
        <w:rPr>
          <w:rFonts w:hint="eastAsia" w:ascii="宋体" w:hAnsi="宋体"/>
          <w:b/>
          <w:bCs/>
          <w:color w:val="auto"/>
          <w:sz w:val="24"/>
          <w:shd w:val="clear" w:color="auto" w:fill="auto"/>
        </w:rPr>
        <w:t>5.1</w:t>
      </w:r>
      <w:r>
        <w:rPr>
          <w:rFonts w:hint="eastAsia" w:ascii="宋体" w:hAnsi="宋体"/>
          <w:b/>
          <w:bCs/>
          <w:color w:val="auto"/>
          <w:sz w:val="24"/>
          <w:shd w:val="clear" w:color="auto" w:fill="auto"/>
          <w:lang w:val="en-US" w:eastAsia="zh-CN"/>
        </w:rPr>
        <w:t xml:space="preserve"> </w:t>
      </w:r>
      <w:r>
        <w:rPr>
          <w:rFonts w:hint="eastAsia" w:ascii="宋体" w:hAnsi="宋体"/>
          <w:color w:val="auto"/>
          <w:sz w:val="24"/>
          <w:shd w:val="clear" w:color="auto" w:fill="auto"/>
          <w:lang w:val="en-US" w:eastAsia="zh-CN"/>
        </w:rPr>
        <w:t>采用综合评审法。</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5.2</w:t>
      </w:r>
      <w:r>
        <w:rPr>
          <w:rFonts w:hint="eastAsia" w:ascii="宋体" w:hAnsi="宋体"/>
          <w:color w:val="auto"/>
          <w:sz w:val="24"/>
          <w:shd w:val="clear" w:color="auto" w:fill="auto"/>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4"/>
        <w:jc w:val="both"/>
        <w:rPr>
          <w:rFonts w:ascii="Arial" w:hAnsi="Arial"/>
          <w:color w:val="auto"/>
          <w:shd w:val="clear" w:color="auto" w:fill="auto"/>
        </w:rPr>
      </w:pPr>
      <w:r>
        <w:rPr>
          <w:rFonts w:hint="eastAsia"/>
          <w:color w:val="auto"/>
          <w:shd w:val="clear" w:color="auto" w:fill="auto"/>
        </w:rPr>
        <w:t>6</w:t>
      </w:r>
      <w:r>
        <w:rPr>
          <w:rFonts w:hint="eastAsia" w:ascii="黑体" w:hAnsi="黑体"/>
          <w:color w:val="auto"/>
          <w:shd w:val="clear" w:color="auto" w:fill="auto"/>
        </w:rPr>
        <w:t>采购文件获取</w:t>
      </w:r>
    </w:p>
    <w:p>
      <w:pPr>
        <w:autoSpaceDE w:val="0"/>
        <w:spacing w:line="400" w:lineRule="exact"/>
        <w:jc w:val="both"/>
        <w:rPr>
          <w:rFonts w:hint="eastAsia" w:ascii="宋体" w:hAnsi="宋体" w:eastAsia="宋体"/>
          <w:color w:val="auto"/>
          <w:sz w:val="24"/>
          <w:shd w:val="clear" w:color="auto" w:fill="auto"/>
          <w:lang w:eastAsia="zh-CN"/>
        </w:rPr>
      </w:pPr>
      <w:r>
        <w:rPr>
          <w:rFonts w:hint="eastAsia" w:ascii="宋体" w:hAnsi="宋体"/>
          <w:b/>
          <w:bCs/>
          <w:color w:val="auto"/>
          <w:sz w:val="24"/>
          <w:shd w:val="clear" w:color="auto" w:fill="auto"/>
        </w:rPr>
        <w:t xml:space="preserve">6.1 </w:t>
      </w:r>
      <w:r>
        <w:rPr>
          <w:rFonts w:hint="eastAsia" w:ascii="宋体" w:hAnsi="宋体"/>
          <w:color w:val="auto"/>
          <w:sz w:val="24"/>
          <w:shd w:val="clear" w:color="auto" w:fill="auto"/>
        </w:rPr>
        <w:t>供应商应当于</w:t>
      </w:r>
      <w:r>
        <w:rPr>
          <w:rFonts w:hint="eastAsia" w:ascii="宋体" w:hAnsi="宋体"/>
          <w:color w:val="auto"/>
          <w:sz w:val="24"/>
          <w:u w:val="single"/>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u w:val="single"/>
          <w:shd w:val="clear" w:color="auto" w:fill="auto"/>
          <w:lang w:val="en-US" w:eastAsia="zh-CN"/>
        </w:rPr>
        <w:t>12</w:t>
      </w:r>
      <w:r>
        <w:rPr>
          <w:rFonts w:hint="eastAsia" w:ascii="宋体" w:hAnsi="宋体"/>
          <w:color w:val="auto"/>
          <w:sz w:val="24"/>
          <w:shd w:val="clear" w:color="auto" w:fill="auto"/>
        </w:rPr>
        <w:t>月</w:t>
      </w:r>
      <w:r>
        <w:rPr>
          <w:rFonts w:hint="default" w:ascii="宋体" w:hAnsi="宋体"/>
          <w:color w:val="auto"/>
          <w:sz w:val="24"/>
          <w:shd w:val="clear" w:color="auto" w:fill="auto"/>
          <w:lang w:val="en-US"/>
        </w:rPr>
        <w:t>7</w:t>
      </w:r>
      <w:r>
        <w:rPr>
          <w:rFonts w:hint="eastAsia" w:ascii="宋体" w:hAnsi="宋体"/>
          <w:color w:val="auto"/>
          <w:sz w:val="24"/>
          <w:shd w:val="clear" w:color="auto" w:fill="auto"/>
        </w:rPr>
        <w:t>日</w:t>
      </w:r>
      <w:r>
        <w:rPr>
          <w:rFonts w:hint="eastAsia" w:ascii="宋体" w:hAnsi="宋体"/>
          <w:color w:val="auto"/>
          <w:sz w:val="24"/>
          <w:u w:val="single"/>
          <w:shd w:val="clear" w:color="auto" w:fill="auto"/>
          <w:lang w:val="en-US" w:eastAsia="zh-CN"/>
        </w:rPr>
        <w:t>8</w:t>
      </w:r>
      <w:r>
        <w:rPr>
          <w:rFonts w:hint="eastAsia" w:ascii="宋体" w:hAnsi="宋体"/>
          <w:color w:val="auto"/>
          <w:sz w:val="24"/>
          <w:shd w:val="clear" w:color="auto" w:fill="auto"/>
        </w:rPr>
        <w:t>时</w:t>
      </w:r>
      <w:r>
        <w:rPr>
          <w:rFonts w:hint="eastAsia" w:ascii="宋体" w:hAnsi="宋体"/>
          <w:color w:val="auto"/>
          <w:sz w:val="24"/>
          <w:u w:val="single"/>
          <w:shd w:val="clear" w:color="auto" w:fill="auto"/>
          <w:lang w:val="en-US" w:eastAsia="zh-CN"/>
        </w:rPr>
        <w:t>00</w:t>
      </w:r>
      <w:r>
        <w:rPr>
          <w:rFonts w:hint="eastAsia" w:ascii="宋体" w:hAnsi="宋体"/>
          <w:color w:val="auto"/>
          <w:sz w:val="24"/>
          <w:shd w:val="clear" w:color="auto" w:fill="auto"/>
        </w:rPr>
        <w:t>分至</w:t>
      </w:r>
      <w:r>
        <w:rPr>
          <w:rFonts w:hint="eastAsia" w:ascii="宋体" w:hAnsi="宋体"/>
          <w:color w:val="auto"/>
          <w:sz w:val="24"/>
          <w:u w:val="single"/>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u w:val="single"/>
          <w:shd w:val="clear" w:color="auto" w:fill="auto"/>
          <w:lang w:val="en-US" w:eastAsia="zh-CN"/>
        </w:rPr>
        <w:t>12</w:t>
      </w:r>
      <w:r>
        <w:rPr>
          <w:rFonts w:hint="eastAsia" w:ascii="宋体" w:hAnsi="宋体"/>
          <w:color w:val="auto"/>
          <w:sz w:val="24"/>
          <w:shd w:val="clear" w:color="auto" w:fill="auto"/>
        </w:rPr>
        <w:t>月</w:t>
      </w:r>
      <w:r>
        <w:rPr>
          <w:rFonts w:hint="default" w:ascii="宋体" w:hAnsi="宋体"/>
          <w:color w:val="auto"/>
          <w:sz w:val="24"/>
          <w:shd w:val="clear" w:color="auto" w:fill="auto"/>
          <w:lang w:val="en-US"/>
        </w:rPr>
        <w:t>11</w:t>
      </w:r>
      <w:r>
        <w:rPr>
          <w:rFonts w:hint="eastAsia" w:ascii="宋体" w:hAnsi="宋体"/>
          <w:color w:val="auto"/>
          <w:sz w:val="24"/>
          <w:shd w:val="clear" w:color="auto" w:fill="auto"/>
        </w:rPr>
        <w:t>日</w:t>
      </w:r>
      <w:r>
        <w:rPr>
          <w:rFonts w:hint="eastAsia" w:ascii="宋体" w:hAnsi="宋体"/>
          <w:color w:val="auto"/>
          <w:sz w:val="24"/>
          <w:u w:val="single"/>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u w:val="single"/>
          <w:shd w:val="clear" w:color="auto" w:fill="auto"/>
          <w:lang w:val="en-US" w:eastAsia="zh-CN"/>
        </w:rPr>
        <w:t>00</w:t>
      </w:r>
      <w:r>
        <w:rPr>
          <w:rFonts w:hint="eastAsia" w:ascii="宋体" w:hAnsi="宋体"/>
          <w:color w:val="auto"/>
          <w:sz w:val="24"/>
          <w:shd w:val="clear" w:color="auto" w:fill="auto"/>
        </w:rPr>
        <w:t>分，</w:t>
      </w:r>
      <w:r>
        <w:rPr>
          <w:rFonts w:hint="eastAsia" w:ascii="宋体" w:hAnsi="宋体"/>
          <w:color w:val="auto"/>
          <w:sz w:val="24"/>
          <w:u w:val="none"/>
          <w:shd w:val="clear" w:color="auto" w:fill="auto"/>
        </w:rPr>
        <w:t xml:space="preserve"> </w:t>
      </w:r>
      <w:r>
        <w:rPr>
          <w:rFonts w:hint="eastAsia" w:ascii="宋体" w:hAnsi="宋体"/>
          <w:color w:val="auto"/>
          <w:sz w:val="24"/>
          <w:shd w:val="clear" w:color="auto" w:fill="auto"/>
          <w:lang w:val="en-US" w:eastAsia="zh-CN"/>
        </w:rPr>
        <w:t>在</w:t>
      </w:r>
      <w:r>
        <w:rPr>
          <w:rFonts w:hint="eastAsia" w:ascii="宋体" w:hAnsi="宋体" w:eastAsia="宋体" w:cs="Times New Roman"/>
          <w:b w:val="0"/>
          <w:bCs w:val="0"/>
          <w:color w:val="auto"/>
          <w:sz w:val="24"/>
          <w:szCs w:val="24"/>
          <w:shd w:val="clear" w:color="auto" w:fill="auto"/>
        </w:rPr>
        <w:t>中国招标投标公共服务平台（http：//www.cebpubservice.com）、湖南省湘水集团有限公司网站（http：//www.hnsxsjt.com）、</w:t>
      </w:r>
      <w:r>
        <w:rPr>
          <w:rFonts w:hint="eastAsia" w:ascii="宋体" w:hAnsi="宋体" w:eastAsia="宋体" w:cs="Times New Roman"/>
          <w:b w:val="0"/>
          <w:bCs w:val="0"/>
          <w:i w:val="0"/>
          <w:caps w:val="0"/>
          <w:color w:val="auto"/>
          <w:spacing w:val="0"/>
          <w:kern w:val="2"/>
          <w:sz w:val="24"/>
          <w:szCs w:val="24"/>
          <w:shd w:val="clear" w:color="auto" w:fill="auto"/>
          <w:lang w:val="en-US" w:eastAsia="zh-CN" w:bidi="ar-SA"/>
        </w:rPr>
        <w:t>湖南省港务集团有限公司（http://www.hnsgwjt.com）</w:t>
      </w:r>
      <w:r>
        <w:rPr>
          <w:rFonts w:hint="eastAsia" w:ascii="宋体" w:hAnsi="宋体" w:eastAsia="宋体" w:cs="Times New Roman"/>
          <w:b w:val="0"/>
          <w:bCs w:val="0"/>
          <w:color w:val="auto"/>
          <w:sz w:val="24"/>
          <w:szCs w:val="24"/>
          <w:shd w:val="clear" w:color="auto" w:fill="auto"/>
        </w:rPr>
        <w:t>上</w:t>
      </w:r>
      <w:r>
        <w:rPr>
          <w:rFonts w:hint="eastAsia" w:ascii="宋体" w:hAnsi="宋体"/>
          <w:color w:val="auto"/>
          <w:sz w:val="24"/>
          <w:shd w:val="clear" w:color="auto" w:fill="auto"/>
        </w:rPr>
        <w:t>获取采购文件</w:t>
      </w:r>
      <w:r>
        <w:rPr>
          <w:rFonts w:hint="eastAsia" w:ascii="宋体" w:hAnsi="宋体"/>
          <w:color w:val="auto"/>
          <w:sz w:val="24"/>
          <w:shd w:val="clear" w:color="auto" w:fill="auto"/>
          <w:lang w:val="en-US" w:eastAsia="zh-CN"/>
        </w:rPr>
        <w:t>;</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6.3 </w:t>
      </w:r>
      <w:r>
        <w:rPr>
          <w:rFonts w:hint="eastAsia" w:ascii="宋体" w:hAnsi="宋体"/>
          <w:color w:val="auto"/>
          <w:sz w:val="24"/>
          <w:shd w:val="clear" w:color="auto" w:fill="auto"/>
        </w:rPr>
        <w:t>供应商若对本项目采购需求、资格要求等有疑问的，应当于</w:t>
      </w:r>
      <w:r>
        <w:rPr>
          <w:rFonts w:hint="eastAsia" w:ascii="宋体" w:hAnsi="宋体"/>
          <w:color w:val="auto"/>
          <w:sz w:val="24"/>
          <w:u w:val="single"/>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u w:val="single"/>
          <w:shd w:val="clear" w:color="auto" w:fill="auto"/>
          <w:lang w:val="en-US" w:eastAsia="zh-CN"/>
        </w:rPr>
        <w:t>12</w:t>
      </w:r>
      <w:r>
        <w:rPr>
          <w:rFonts w:hint="eastAsia" w:ascii="宋体" w:hAnsi="宋体"/>
          <w:color w:val="auto"/>
          <w:sz w:val="24"/>
          <w:shd w:val="clear" w:color="auto" w:fill="auto"/>
        </w:rPr>
        <w:t>月</w:t>
      </w:r>
      <w:r>
        <w:rPr>
          <w:rFonts w:hint="eastAsia" w:ascii="宋体" w:hAnsi="宋体"/>
          <w:color w:val="auto"/>
          <w:sz w:val="24"/>
          <w:u w:val="single"/>
          <w:shd w:val="clear" w:color="auto" w:fill="auto"/>
          <w:lang w:val="en-US" w:eastAsia="zh-CN"/>
        </w:rPr>
        <w:t>8</w:t>
      </w:r>
      <w:r>
        <w:rPr>
          <w:rFonts w:hint="eastAsia" w:ascii="宋体" w:hAnsi="宋体"/>
          <w:color w:val="auto"/>
          <w:sz w:val="24"/>
          <w:shd w:val="clear" w:color="auto" w:fill="auto"/>
        </w:rPr>
        <w:t>日</w:t>
      </w:r>
      <w:r>
        <w:rPr>
          <w:rFonts w:hint="eastAsia" w:ascii="宋体" w:hAnsi="宋体"/>
          <w:color w:val="auto"/>
          <w:sz w:val="24"/>
          <w:u w:val="single"/>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u w:val="single"/>
          <w:shd w:val="clear" w:color="auto" w:fill="auto"/>
          <w:lang w:val="en-US" w:eastAsia="zh-CN"/>
        </w:rPr>
        <w:t>00</w:t>
      </w:r>
      <w:r>
        <w:rPr>
          <w:rFonts w:hint="eastAsia" w:ascii="宋体" w:hAnsi="宋体"/>
          <w:color w:val="auto"/>
          <w:sz w:val="24"/>
          <w:shd w:val="clear" w:color="auto" w:fill="auto"/>
        </w:rPr>
        <w:t>分前向采购人提出澄清要求。</w:t>
      </w:r>
    </w:p>
    <w:p>
      <w:pPr>
        <w:pStyle w:val="4"/>
        <w:jc w:val="both"/>
        <w:rPr>
          <w:color w:val="auto"/>
          <w:shd w:val="clear" w:color="auto" w:fill="auto"/>
        </w:rPr>
      </w:pPr>
      <w:r>
        <w:rPr>
          <w:rFonts w:hint="eastAsia"/>
          <w:color w:val="auto"/>
          <w:shd w:val="clear" w:color="auto" w:fill="auto"/>
        </w:rPr>
        <w:t>7</w:t>
      </w:r>
      <w:r>
        <w:rPr>
          <w:color w:val="auto"/>
          <w:shd w:val="clear" w:color="auto" w:fill="auto"/>
        </w:rPr>
        <w:t xml:space="preserve"> </w:t>
      </w:r>
      <w:r>
        <w:rPr>
          <w:rFonts w:hint="eastAsia"/>
          <w:color w:val="auto"/>
          <w:shd w:val="clear" w:color="auto" w:fill="auto"/>
        </w:rPr>
        <w:t>发布</w:t>
      </w:r>
      <w:r>
        <w:rPr>
          <w:rFonts w:hint="eastAsia" w:ascii="黑体" w:hAnsi="黑体"/>
          <w:color w:val="auto"/>
          <w:shd w:val="clear" w:color="auto" w:fill="auto"/>
        </w:rPr>
        <w:t>公告的</w:t>
      </w:r>
      <w:r>
        <w:rPr>
          <w:rFonts w:hint="eastAsia"/>
          <w:color w:val="auto"/>
          <w:shd w:val="clear" w:color="auto" w:fill="auto"/>
        </w:rPr>
        <w:t>媒介</w:t>
      </w:r>
    </w:p>
    <w:p>
      <w:pPr>
        <w:autoSpaceDE w:val="0"/>
        <w:spacing w:line="400" w:lineRule="exact"/>
        <w:jc w:val="both"/>
        <w:rPr>
          <w:rFonts w:hint="eastAsia" w:ascii="宋体" w:hAnsi="宋体"/>
          <w:color w:val="auto"/>
          <w:sz w:val="24"/>
          <w:shd w:val="clear" w:color="auto" w:fill="auto"/>
        </w:rPr>
      </w:pPr>
      <w:r>
        <w:rPr>
          <w:rFonts w:hint="eastAsia" w:ascii="宋体" w:hAnsi="宋体"/>
          <w:color w:val="auto"/>
          <w:sz w:val="24"/>
          <w:shd w:val="clear" w:color="auto" w:fill="auto"/>
        </w:rPr>
        <w:t xml:space="preserve">本次采购公告发布的媒介: </w:t>
      </w:r>
    </w:p>
    <w:p>
      <w:pPr>
        <w:autoSpaceDE w:val="0"/>
        <w:spacing w:line="400" w:lineRule="exact"/>
        <w:jc w:val="both"/>
        <w:rPr>
          <w:rFonts w:hint="eastAsia" w:ascii="宋体" w:hAnsi="宋体" w:eastAsia="宋体"/>
          <w:color w:val="auto"/>
          <w:sz w:val="24"/>
          <w:shd w:val="clear" w:color="auto" w:fill="auto"/>
          <w:lang w:eastAsia="zh-CN"/>
        </w:rPr>
      </w:pPr>
      <w:r>
        <w:rPr>
          <w:rFonts w:hint="eastAsia" w:ascii="宋体" w:hAnsi="宋体"/>
          <w:color w:val="auto"/>
          <w:sz w:val="24"/>
          <w:shd w:val="clear" w:color="auto" w:fill="auto"/>
        </w:rPr>
        <w:t>中国招标投标公共服务平台（http：//www.cebpubservice.com）</w:t>
      </w:r>
      <w:r>
        <w:rPr>
          <w:rFonts w:hint="eastAsia" w:ascii="宋体" w:hAnsi="宋体"/>
          <w:color w:val="auto"/>
          <w:sz w:val="24"/>
          <w:shd w:val="clear" w:color="auto" w:fill="auto"/>
          <w:lang w:eastAsia="zh-CN"/>
        </w:rPr>
        <w:t>、</w:t>
      </w:r>
    </w:p>
    <w:p>
      <w:pPr>
        <w:autoSpaceDE w:val="0"/>
        <w:spacing w:line="400" w:lineRule="exact"/>
        <w:jc w:val="both"/>
        <w:rPr>
          <w:rFonts w:hint="eastAsia" w:ascii="宋体" w:hAnsi="宋体"/>
          <w:color w:val="auto"/>
          <w:sz w:val="24"/>
          <w:shd w:val="clear" w:color="auto" w:fill="auto"/>
        </w:rPr>
      </w:pPr>
      <w:r>
        <w:rPr>
          <w:rFonts w:hint="eastAsia" w:ascii="宋体" w:hAnsi="宋体"/>
          <w:color w:val="auto"/>
          <w:sz w:val="24"/>
          <w:shd w:val="clear" w:color="auto" w:fill="auto"/>
        </w:rPr>
        <w:t>湖南省湘水集团有限公司网站（http：//www.hnsxsjt.com）、</w:t>
      </w:r>
    </w:p>
    <w:p>
      <w:pPr>
        <w:autoSpaceDE w:val="0"/>
        <w:spacing w:line="400" w:lineRule="exact"/>
        <w:jc w:val="both"/>
        <w:rPr>
          <w:rFonts w:hint="eastAsia" w:ascii="宋体" w:hAnsi="宋体"/>
          <w:color w:val="auto"/>
          <w:sz w:val="24"/>
          <w:shd w:val="clear" w:color="auto" w:fill="auto"/>
        </w:rPr>
      </w:pPr>
      <w:r>
        <w:rPr>
          <w:rFonts w:hint="eastAsia" w:ascii="宋体" w:hAnsi="宋体"/>
          <w:color w:val="auto"/>
          <w:sz w:val="24"/>
          <w:shd w:val="clear" w:color="auto" w:fill="auto"/>
          <w:lang w:eastAsia="zh-CN"/>
        </w:rPr>
        <w:t>湖南省港务集团有限公司网站</w:t>
      </w:r>
      <w:r>
        <w:rPr>
          <w:rFonts w:hint="eastAsia" w:ascii="宋体" w:hAnsi="宋体"/>
          <w:color w:val="auto"/>
          <w:sz w:val="24"/>
          <w:shd w:val="clear" w:color="auto" w:fill="auto"/>
          <w:lang w:val="en-US" w:eastAsia="zh-CN"/>
        </w:rPr>
        <w:t>（http://www.hnsgwjt.com）</w:t>
      </w:r>
      <w:r>
        <w:rPr>
          <w:rFonts w:hint="eastAsia" w:ascii="宋体" w:hAnsi="宋体"/>
          <w:color w:val="auto"/>
          <w:sz w:val="24"/>
          <w:shd w:val="clear" w:color="auto" w:fill="auto"/>
        </w:rPr>
        <w:t>上发布。</w:t>
      </w:r>
    </w:p>
    <w:p>
      <w:pPr>
        <w:pStyle w:val="4"/>
        <w:jc w:val="both"/>
        <w:rPr>
          <w:color w:val="auto"/>
          <w:shd w:val="clear" w:color="auto" w:fill="auto"/>
        </w:rPr>
      </w:pPr>
      <w:r>
        <w:rPr>
          <w:rFonts w:hint="eastAsia"/>
          <w:color w:val="auto"/>
          <w:shd w:val="clear" w:color="auto" w:fill="auto"/>
        </w:rPr>
        <w:t>8</w:t>
      </w:r>
      <w:bookmarkStart w:id="2" w:name="_Toc76635692"/>
      <w:bookmarkStart w:id="3" w:name="_Toc512257471"/>
      <w:bookmarkStart w:id="4" w:name="_Toc77254104"/>
      <w:bookmarkStart w:id="5" w:name="_Toc79596547"/>
      <w:r>
        <w:rPr>
          <w:color w:val="auto"/>
          <w:shd w:val="clear" w:color="auto" w:fill="auto"/>
        </w:rPr>
        <w:t xml:space="preserve"> 监督</w:t>
      </w:r>
      <w:bookmarkEnd w:id="2"/>
      <w:bookmarkEnd w:id="3"/>
      <w:bookmarkEnd w:id="4"/>
      <w:r>
        <w:rPr>
          <w:rFonts w:hint="eastAsia"/>
          <w:color w:val="auto"/>
          <w:shd w:val="clear" w:color="auto" w:fill="auto"/>
        </w:rPr>
        <w:t>部门</w:t>
      </w:r>
      <w:bookmarkEnd w:id="5"/>
    </w:p>
    <w:p>
      <w:pPr>
        <w:pStyle w:val="10"/>
        <w:widowControl w:val="0"/>
        <w:adjustRightInd w:val="0"/>
        <w:snapToGrid w:val="0"/>
        <w:spacing w:before="0" w:beforeAutospacing="0" w:after="0" w:afterAutospacing="0" w:line="312" w:lineRule="auto"/>
        <w:ind w:firstLine="480" w:firstLineChars="200"/>
        <w:jc w:val="both"/>
        <w:rPr>
          <w:rFonts w:cs="Times New Roman"/>
          <w:color w:val="auto"/>
          <w:shd w:val="clear" w:color="auto" w:fill="auto"/>
        </w:rPr>
      </w:pPr>
      <w:r>
        <w:rPr>
          <w:rFonts w:cs="Times New Roman"/>
          <w:color w:val="auto"/>
          <w:shd w:val="clear" w:color="auto" w:fill="auto"/>
        </w:rPr>
        <w:t>本次</w:t>
      </w:r>
      <w:r>
        <w:rPr>
          <w:rFonts w:hint="eastAsia" w:cs="Times New Roman"/>
          <w:color w:val="auto"/>
          <w:shd w:val="clear" w:color="auto" w:fill="auto"/>
        </w:rPr>
        <w:t>采购</w:t>
      </w:r>
      <w:r>
        <w:rPr>
          <w:rFonts w:cs="Times New Roman"/>
          <w:color w:val="auto"/>
          <w:shd w:val="clear" w:color="auto" w:fill="auto"/>
        </w:rPr>
        <w:t>监督部门为</w:t>
      </w:r>
      <w:r>
        <w:rPr>
          <w:rFonts w:hint="eastAsia" w:cs="Times New Roman"/>
          <w:color w:val="auto"/>
          <w:u w:val="single"/>
          <w:shd w:val="clear" w:color="auto" w:fill="auto"/>
          <w:lang w:eastAsia="zh-CN"/>
        </w:rPr>
        <w:t>长沙集星集装箱码头有限公司党政办公室，</w:t>
      </w:r>
      <w:r>
        <w:rPr>
          <w:rFonts w:cs="Times New Roman"/>
          <w:color w:val="auto"/>
          <w:shd w:val="clear" w:color="auto" w:fill="auto"/>
        </w:rPr>
        <w:t>电话：</w:t>
      </w:r>
      <w:r>
        <w:rPr>
          <w:rFonts w:hint="eastAsia" w:cs="Times New Roman"/>
          <w:color w:val="auto"/>
          <w:u w:val="single"/>
          <w:shd w:val="clear" w:color="auto" w:fill="auto"/>
          <w:lang w:val="en-US" w:eastAsia="zh-CN"/>
        </w:rPr>
        <w:t>13507308311</w:t>
      </w:r>
      <w:r>
        <w:rPr>
          <w:rFonts w:cs="Times New Roman"/>
          <w:color w:val="auto"/>
          <w:u w:val="single"/>
          <w:shd w:val="clear" w:color="auto" w:fill="auto"/>
        </w:rPr>
        <w:t xml:space="preserve"> </w:t>
      </w:r>
      <w:r>
        <w:rPr>
          <w:rFonts w:cs="Times New Roman"/>
          <w:color w:val="auto"/>
          <w:shd w:val="clear" w:color="auto" w:fill="auto"/>
        </w:rPr>
        <w:t>。</w:t>
      </w:r>
    </w:p>
    <w:p>
      <w:pPr>
        <w:pStyle w:val="4"/>
        <w:jc w:val="both"/>
        <w:rPr>
          <w:rFonts w:ascii="Arial" w:hAnsi="Arial"/>
          <w:color w:val="auto"/>
          <w:shd w:val="clear" w:color="auto" w:fill="auto"/>
        </w:rPr>
      </w:pPr>
      <w:r>
        <w:rPr>
          <w:color w:val="auto"/>
          <w:shd w:val="clear" w:color="auto" w:fill="auto"/>
        </w:rPr>
        <w:t>9</w:t>
      </w:r>
      <w:r>
        <w:rPr>
          <w:rFonts w:hint="eastAsia"/>
          <w:color w:val="auto"/>
          <w:shd w:val="clear" w:color="auto" w:fill="auto"/>
        </w:rPr>
        <w:t xml:space="preserve"> </w:t>
      </w:r>
      <w:r>
        <w:rPr>
          <w:rFonts w:hint="eastAsia" w:ascii="黑体" w:hAnsi="黑体"/>
          <w:color w:val="auto"/>
          <w:shd w:val="clear" w:color="auto" w:fill="auto"/>
        </w:rPr>
        <w:t>其他</w:t>
      </w:r>
    </w:p>
    <w:p>
      <w:pPr>
        <w:autoSpaceDE w:val="0"/>
        <w:spacing w:line="400" w:lineRule="exact"/>
        <w:jc w:val="both"/>
        <w:rPr>
          <w:rFonts w:ascii="宋体" w:hAnsi="宋体"/>
          <w:color w:val="auto"/>
          <w:sz w:val="24"/>
          <w:shd w:val="clear" w:color="auto" w:fill="auto"/>
        </w:rPr>
      </w:pPr>
      <w:r>
        <w:rPr>
          <w:rFonts w:ascii="宋体" w:hAnsi="宋体"/>
          <w:b/>
          <w:bCs/>
          <w:color w:val="auto"/>
          <w:sz w:val="24"/>
          <w:shd w:val="clear" w:color="auto" w:fill="auto"/>
        </w:rPr>
        <w:t>9</w:t>
      </w:r>
      <w:r>
        <w:rPr>
          <w:rFonts w:hint="eastAsia" w:ascii="宋体" w:hAnsi="宋体"/>
          <w:b/>
          <w:bCs/>
          <w:color w:val="auto"/>
          <w:sz w:val="24"/>
          <w:shd w:val="clear" w:color="auto" w:fill="auto"/>
        </w:rPr>
        <w:t>.1</w:t>
      </w:r>
      <w:r>
        <w:rPr>
          <w:rFonts w:hint="eastAsia" w:ascii="宋体" w:hAnsi="宋体"/>
          <w:color w:val="auto"/>
          <w:sz w:val="24"/>
          <w:shd w:val="clear" w:color="auto" w:fill="auto"/>
        </w:rPr>
        <w:t xml:space="preserve"> 采购代理服务费:</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采购代理服务费</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费用标准或金额</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交费时间</w:t>
            </w:r>
          </w:p>
        </w:tc>
        <w:tc>
          <w:tcPr>
            <w:tcW w:w="2240" w:type="dxa"/>
          </w:tcPr>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黑体" w:hAnsi="黑体"/>
                <w:color w:val="auto"/>
                <w:shd w:val="clear" w:color="auto" w:fill="auto"/>
              </w:rPr>
            </w:pPr>
            <w:r>
              <w:rPr>
                <w:rStyle w:val="12"/>
                <w:rFonts w:hint="eastAsia"/>
                <w:color w:val="auto"/>
                <w:shd w:val="clear" w:color="auto" w:fill="auto"/>
              </w:rPr>
              <w:t>□</w:t>
            </w:r>
            <w:r>
              <w:rPr>
                <w:rFonts w:hint="eastAsia" w:ascii="宋体" w:hAnsi="宋体"/>
                <w:color w:val="auto"/>
                <w:sz w:val="24"/>
                <w:shd w:val="clear" w:color="auto" w:fill="auto"/>
              </w:rPr>
              <w:t>要求递交</w:t>
            </w:r>
          </w:p>
        </w:tc>
        <w:tc>
          <w:tcPr>
            <w:tcW w:w="2402" w:type="dxa"/>
          </w:tcPr>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lang w:eastAsia="zh-CN"/>
              </w:rPr>
              <w:t>☑</w:t>
            </w:r>
            <w:r>
              <w:rPr>
                <w:rStyle w:val="12"/>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黑体" w:hAnsi="黑体"/>
                <w:color w:val="auto"/>
                <w:shd w:val="clear" w:color="auto" w:fill="auto"/>
              </w:rPr>
            </w:pPr>
          </w:p>
        </w:tc>
        <w:tc>
          <w:tcPr>
            <w:tcW w:w="2402" w:type="dxa"/>
          </w:tcPr>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2240" w:type="dxa"/>
          </w:tcPr>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2"/>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Style w:val="12"/>
                <w:color w:val="auto"/>
                <w:shd w:val="clear" w:color="auto" w:fill="auto"/>
              </w:rPr>
            </w:pPr>
          </w:p>
        </w:tc>
      </w:tr>
    </w:tbl>
    <w:p>
      <w:pPr>
        <w:pStyle w:val="4"/>
        <w:jc w:val="both"/>
        <w:rPr>
          <w:rFonts w:ascii="Arial" w:hAnsi="Arial"/>
          <w:color w:val="auto"/>
          <w:shd w:val="clear" w:color="auto" w:fill="auto"/>
        </w:rPr>
      </w:pPr>
      <w:r>
        <w:rPr>
          <w:color w:val="auto"/>
          <w:shd w:val="clear" w:color="auto" w:fill="auto"/>
        </w:rPr>
        <w:t>10</w:t>
      </w:r>
      <w:r>
        <w:rPr>
          <w:rFonts w:hint="eastAsia"/>
          <w:color w:val="auto"/>
          <w:shd w:val="clear" w:color="auto" w:fill="auto"/>
        </w:rPr>
        <w:t xml:space="preserve"> </w:t>
      </w:r>
      <w:r>
        <w:rPr>
          <w:rFonts w:hint="eastAsia" w:ascii="黑体" w:hAnsi="黑体"/>
          <w:color w:val="auto"/>
          <w:shd w:val="clear" w:color="auto" w:fill="auto"/>
        </w:rPr>
        <w:t>联系方式</w:t>
      </w:r>
    </w:p>
    <w:p>
      <w:pPr>
        <w:autoSpaceDE w:val="0"/>
        <w:spacing w:line="400" w:lineRule="exact"/>
        <w:jc w:val="left"/>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采购人</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w:t>
      </w:r>
      <w:r>
        <w:rPr>
          <w:rFonts w:hint="eastAsia" w:ascii="宋体" w:hAnsi="宋体"/>
          <w:color w:val="auto"/>
          <w:sz w:val="24"/>
          <w:u w:val="single"/>
          <w:shd w:val="clear" w:color="auto" w:fill="auto"/>
          <w:lang w:eastAsia="zh-CN"/>
        </w:rPr>
        <w:t>长沙集星集装箱码头有限公司</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hint="eastAsia" w:ascii="宋体" w:hAnsi="宋体"/>
          <w:color w:val="auto"/>
          <w:sz w:val="24"/>
          <w:shd w:val="clear" w:color="auto" w:fill="auto"/>
        </w:rPr>
      </w:pPr>
      <w:r>
        <w:rPr>
          <w:rFonts w:hint="eastAsia" w:ascii="宋体" w:hAnsi="宋体"/>
          <w:color w:val="auto"/>
          <w:sz w:val="24"/>
          <w:shd w:val="clear" w:color="auto" w:fill="auto"/>
        </w:rPr>
        <w:t>地</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址:</w:t>
      </w:r>
      <w:r>
        <w:rPr>
          <w:rFonts w:hint="eastAsia" w:ascii="宋体" w:hAnsi="宋体"/>
          <w:color w:val="auto"/>
          <w:sz w:val="24"/>
          <w:u w:val="single"/>
          <w:shd w:val="clear" w:color="auto" w:fill="auto"/>
          <w:lang w:eastAsia="zh-CN"/>
        </w:rPr>
        <w:t>长沙市开福区新港镇新港路</w:t>
      </w:r>
      <w:r>
        <w:rPr>
          <w:rFonts w:hint="eastAsia" w:ascii="宋体" w:hAnsi="宋体"/>
          <w:color w:val="auto"/>
          <w:sz w:val="24"/>
          <w:u w:val="single"/>
          <w:shd w:val="clear" w:color="auto" w:fill="auto"/>
          <w:lang w:val="en-US" w:eastAsia="zh-CN"/>
        </w:rPr>
        <w:t xml:space="preserve">80号 </w:t>
      </w:r>
      <w:r>
        <w:rPr>
          <w:rFonts w:hint="eastAsia" w:ascii="宋体" w:hAnsi="宋体"/>
          <w:color w:val="auto"/>
          <w:sz w:val="24"/>
          <w:shd w:val="clear" w:color="auto" w:fill="auto"/>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邮政编码:</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410000</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联 系 人:</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蒋小伍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电    话:</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13707307729</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u w:val="none"/>
          <w:shd w:val="clear" w:color="auto" w:fill="auto"/>
        </w:rPr>
        <w:t xml:space="preserve"> </w:t>
      </w:r>
      <w:r>
        <w:rPr>
          <w:rFonts w:hint="eastAsia" w:ascii="宋体" w:hAnsi="宋体"/>
          <w:color w:val="auto"/>
          <w:sz w:val="24"/>
          <w:shd w:val="clear" w:color="auto" w:fill="auto"/>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开户银行:</w:t>
      </w:r>
      <w:r>
        <w:rPr>
          <w:rFonts w:hint="eastAsia" w:ascii="宋体" w:hAnsi="宋体"/>
          <w:color w:val="auto"/>
          <w:sz w:val="24"/>
          <w:u w:val="single"/>
          <w:shd w:val="clear" w:color="auto" w:fill="auto"/>
        </w:rPr>
        <w:t xml:space="preserve">  建行长沙芙蓉支行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账    号:</w:t>
      </w:r>
      <w:r>
        <w:rPr>
          <w:rFonts w:hint="eastAsia" w:ascii="宋体" w:hAnsi="宋体"/>
          <w:color w:val="auto"/>
          <w:sz w:val="24"/>
          <w:u w:val="single"/>
          <w:shd w:val="clear" w:color="auto" w:fill="auto"/>
        </w:rPr>
        <w:t xml:space="preserve">  4300 1530 0610 5250 8386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 xml:space="preserve"> </w:t>
      </w: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spacing w:line="600" w:lineRule="exact"/>
        <w:jc w:val="center"/>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第二章  供应商须知</w:t>
      </w:r>
    </w:p>
    <w:p>
      <w:pPr>
        <w:pStyle w:val="2"/>
        <w:spacing w:before="240" w:after="240" w:line="600" w:lineRule="exact"/>
        <w:jc w:val="both"/>
        <w:rPr>
          <w:rFonts w:ascii="仿宋" w:hAnsi="仿宋" w:eastAsia="仿宋" w:cs="仿宋"/>
          <w:color w:val="auto"/>
          <w:sz w:val="30"/>
          <w:szCs w:val="30"/>
          <w:shd w:val="clear" w:color="auto" w:fill="auto"/>
        </w:rPr>
      </w:pPr>
      <w:bookmarkStart w:id="6" w:name="_Toc234832862"/>
      <w:bookmarkStart w:id="7" w:name="_Toc517787495"/>
      <w:r>
        <w:rPr>
          <w:rFonts w:hint="eastAsia" w:ascii="仿宋" w:hAnsi="仿宋" w:eastAsia="仿宋" w:cs="仿宋"/>
          <w:color w:val="auto"/>
          <w:sz w:val="30"/>
          <w:szCs w:val="30"/>
          <w:shd w:val="clear" w:color="auto" w:fill="auto"/>
        </w:rPr>
        <w:t>供应商须知前附表</w:t>
      </w:r>
      <w:r>
        <w:rPr>
          <w:rStyle w:val="14"/>
          <w:rFonts w:hint="eastAsia" w:ascii="仿宋" w:hAnsi="仿宋" w:eastAsia="仿宋" w:cs="仿宋"/>
          <w:color w:val="auto"/>
          <w:sz w:val="30"/>
          <w:szCs w:val="30"/>
          <w:shd w:val="clear" w:color="auto" w:fill="auto"/>
        </w:rPr>
        <w:footnoteReference w:id="0"/>
      </w:r>
      <w:bookmarkEnd w:id="6"/>
      <w:bookmarkEnd w:id="7"/>
    </w:p>
    <w:tbl>
      <w:tblPr>
        <w:tblStyle w:val="15"/>
        <w:tblW w:w="9854" w:type="dxa"/>
        <w:tblInd w:w="0" w:type="dxa"/>
        <w:tblLayout w:type="fixed"/>
        <w:tblCellMar>
          <w:top w:w="0" w:type="dxa"/>
          <w:left w:w="108" w:type="dxa"/>
          <w:bottom w:w="0" w:type="dxa"/>
          <w:right w:w="108" w:type="dxa"/>
        </w:tblCellMar>
      </w:tblPr>
      <w:tblGrid>
        <w:gridCol w:w="1415"/>
        <w:gridCol w:w="3090"/>
        <w:gridCol w:w="5349"/>
      </w:tblGrid>
      <w:tr>
        <w:tblPrEx>
          <w:tblLayout w:type="fixed"/>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编  列  内  容</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询价</w:t>
            </w:r>
          </w:p>
          <w:p>
            <w:pPr>
              <w:spacing w:line="288" w:lineRule="auto"/>
              <w:jc w:val="both"/>
              <w:rPr>
                <w:rFonts w:cs="仿宋" w:asciiTheme="minorEastAsia" w:hAnsiTheme="minorEastAsia" w:eastAsiaTheme="minorEastAsia"/>
                <w:color w:val="auto"/>
                <w:sz w:val="24"/>
                <w:shd w:val="clear" w:color="auto" w:fill="auto"/>
              </w:rPr>
            </w:pP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综合评分法（性价比法）</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不组织</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□组织，踏勘时间：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踏勘集中地点：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不召开</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□召开，召开时间：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召开地点：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1.9</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不得分包的内容：</w:t>
            </w:r>
            <w:r>
              <w:rPr>
                <w:rFonts w:hint="eastAsia" w:cs="仿宋" w:asciiTheme="minorEastAsia" w:hAnsiTheme="minorEastAsia" w:eastAsiaTheme="minorEastAsia"/>
                <w:color w:val="auto"/>
                <w:sz w:val="24"/>
                <w:shd w:val="clear" w:color="auto" w:fill="auto"/>
                <w:lang w:eastAsia="zh-CN"/>
              </w:rPr>
              <w:t>主体及基础施工工程</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对分包供应商的要求：</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允许偏差的范围：允许偏差的范围：</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文件在实质上响应</w:t>
            </w:r>
            <w:r>
              <w:rPr>
                <w:rFonts w:hint="eastAsia" w:ascii="宋体" w:hAnsi="宋体" w:cs="宋体"/>
                <w:color w:val="auto"/>
                <w:sz w:val="24"/>
                <w:szCs w:val="24"/>
                <w:shd w:val="clear" w:color="auto" w:fill="auto"/>
                <w:lang w:eastAsia="zh-CN"/>
              </w:rPr>
              <w:t>采购</w:t>
            </w:r>
            <w:r>
              <w:rPr>
                <w:rFonts w:hint="eastAsia" w:ascii="宋体" w:hAnsi="宋体" w:eastAsia="宋体" w:cs="宋体"/>
                <w:color w:val="auto"/>
                <w:sz w:val="24"/>
                <w:szCs w:val="24"/>
                <w:shd w:val="clear" w:color="auto" w:fill="auto"/>
              </w:rPr>
              <w:t>文件要求，但存在含义不明确的内容、明显文字或计算错误等情况，并且澄清、说明和补正这些情况不会对其他</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人造成不公平的结果</w:t>
            </w:r>
            <w:r>
              <w:rPr>
                <w:rFonts w:hint="eastAsia" w:ascii="宋体" w:hAnsi="宋体" w:cs="宋体"/>
                <w:color w:val="auto"/>
                <w:sz w:val="24"/>
                <w:szCs w:val="24"/>
                <w:shd w:val="clear" w:color="auto" w:fill="auto"/>
                <w:lang w:eastAsia="zh-CN"/>
              </w:rPr>
              <w:t>。</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允许偏差的项数：</w:t>
            </w:r>
            <w:r>
              <w:rPr>
                <w:rFonts w:hint="eastAsia" w:cs="仿宋" w:asciiTheme="minorEastAsia" w:hAnsiTheme="minorEastAsia" w:eastAsiaTheme="minorEastAsia"/>
                <w:color w:val="auto"/>
                <w:sz w:val="24"/>
                <w:shd w:val="clear" w:color="auto" w:fill="auto"/>
                <w:lang w:val="en-US" w:eastAsia="zh-CN"/>
              </w:rPr>
              <w:t>1项</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资料名称：</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截止时间：</w:t>
            </w:r>
            <w:r>
              <w:rPr>
                <w:rFonts w:hint="eastAsia" w:ascii="宋体" w:hAnsi="宋体"/>
                <w:color w:val="auto"/>
                <w:sz w:val="24"/>
                <w:u w:val="single"/>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u w:val="single"/>
                <w:shd w:val="clear" w:color="auto" w:fill="auto"/>
                <w:lang w:val="en-US" w:eastAsia="zh-CN"/>
              </w:rPr>
              <w:t>12</w:t>
            </w:r>
            <w:r>
              <w:rPr>
                <w:rFonts w:hint="eastAsia" w:ascii="宋体" w:hAnsi="宋体"/>
                <w:color w:val="auto"/>
                <w:sz w:val="24"/>
                <w:shd w:val="clear" w:color="auto" w:fill="auto"/>
              </w:rPr>
              <w:t>月</w:t>
            </w:r>
            <w:r>
              <w:rPr>
                <w:rFonts w:hint="eastAsia" w:ascii="宋体" w:hAnsi="宋体"/>
                <w:color w:val="auto"/>
                <w:sz w:val="24"/>
                <w:u w:val="single"/>
                <w:shd w:val="clear" w:color="auto" w:fill="auto"/>
                <w:lang w:val="en-US" w:eastAsia="zh-CN"/>
              </w:rPr>
              <w:t>8</w:t>
            </w:r>
            <w:r>
              <w:rPr>
                <w:rFonts w:hint="eastAsia" w:ascii="宋体" w:hAnsi="宋体"/>
                <w:color w:val="auto"/>
                <w:sz w:val="24"/>
                <w:shd w:val="clear" w:color="auto" w:fill="auto"/>
              </w:rPr>
              <w:t>日</w:t>
            </w:r>
            <w:r>
              <w:rPr>
                <w:rFonts w:hint="eastAsia" w:ascii="宋体" w:hAnsi="宋体"/>
                <w:color w:val="auto"/>
                <w:sz w:val="24"/>
                <w:u w:val="single"/>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u w:val="single"/>
                <w:shd w:val="clear" w:color="auto" w:fill="auto"/>
                <w:lang w:val="en-US" w:eastAsia="zh-CN"/>
              </w:rPr>
              <w:t>00</w:t>
            </w:r>
            <w:r>
              <w:rPr>
                <w:rFonts w:hint="eastAsia" w:ascii="宋体" w:hAnsi="宋体"/>
                <w:color w:val="auto"/>
                <w:sz w:val="24"/>
                <w:shd w:val="clear" w:color="auto" w:fill="auto"/>
              </w:rPr>
              <w:t>分</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112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确认的最晚时间：</w:t>
            </w:r>
            <w:r>
              <w:rPr>
                <w:rFonts w:hint="eastAsia" w:ascii="宋体" w:hAnsi="宋体"/>
                <w:color w:val="auto"/>
                <w:sz w:val="24"/>
                <w:u w:val="single"/>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u w:val="single"/>
                <w:shd w:val="clear" w:color="auto" w:fill="auto"/>
                <w:lang w:val="en-US" w:eastAsia="zh-CN"/>
              </w:rPr>
              <w:t>12</w:t>
            </w:r>
            <w:r>
              <w:rPr>
                <w:rFonts w:hint="eastAsia" w:ascii="宋体" w:hAnsi="宋体"/>
                <w:color w:val="auto"/>
                <w:sz w:val="24"/>
                <w:shd w:val="clear" w:color="auto" w:fill="auto"/>
              </w:rPr>
              <w:t>月</w:t>
            </w:r>
            <w:r>
              <w:rPr>
                <w:rFonts w:hint="eastAsia" w:ascii="宋体" w:hAnsi="宋体"/>
                <w:color w:val="auto"/>
                <w:sz w:val="24"/>
                <w:u w:val="single"/>
                <w:shd w:val="clear" w:color="auto" w:fill="auto"/>
                <w:lang w:val="en-US" w:eastAsia="zh-CN"/>
              </w:rPr>
              <w:t>8</w:t>
            </w:r>
            <w:r>
              <w:rPr>
                <w:rFonts w:hint="eastAsia" w:ascii="宋体" w:hAnsi="宋体"/>
                <w:color w:val="auto"/>
                <w:sz w:val="24"/>
                <w:shd w:val="clear" w:color="auto" w:fill="auto"/>
              </w:rPr>
              <w:t>日</w:t>
            </w:r>
            <w:r>
              <w:rPr>
                <w:rFonts w:hint="eastAsia" w:ascii="宋体" w:hAnsi="宋体"/>
                <w:color w:val="auto"/>
                <w:sz w:val="24"/>
                <w:u w:val="single"/>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u w:val="single"/>
                <w:shd w:val="clear" w:color="auto" w:fill="auto"/>
                <w:lang w:val="en-US" w:eastAsia="zh-CN"/>
              </w:rPr>
              <w:t>00</w:t>
            </w:r>
            <w:r>
              <w:rPr>
                <w:rFonts w:hint="eastAsia" w:ascii="宋体" w:hAnsi="宋体"/>
                <w:color w:val="auto"/>
                <w:sz w:val="24"/>
                <w:shd w:val="clear" w:color="auto" w:fill="auto"/>
              </w:rPr>
              <w:t>分</w:t>
            </w:r>
            <w:r>
              <w:rPr>
                <w:rFonts w:hint="eastAsia" w:cs="仿宋" w:asciiTheme="minorEastAsia" w:hAnsiTheme="minorEastAsia" w:eastAsiaTheme="minorEastAsia"/>
                <w:color w:val="auto"/>
                <w:sz w:val="24"/>
                <w:shd w:val="clear" w:color="auto" w:fill="auto"/>
              </w:rPr>
              <w:t xml:space="preserve">确定的方式： </w:t>
            </w:r>
            <w:r>
              <w:rPr>
                <w:rFonts w:hint="eastAsia" w:cs="仿宋" w:asciiTheme="minorEastAsia" w:hAnsiTheme="minorEastAsia" w:eastAsiaTheme="minorEastAsia"/>
                <w:color w:val="auto"/>
                <w:sz w:val="24"/>
                <w:shd w:val="clear" w:color="auto" w:fill="auto"/>
                <w:lang w:eastAsia="zh-CN"/>
              </w:rPr>
              <w:t>补充文</w:t>
            </w:r>
            <w:r>
              <w:rPr>
                <w:rFonts w:hint="eastAsia" w:cs="仿宋" w:asciiTheme="minorEastAsia" w:hAnsiTheme="minorEastAsia" w:eastAsiaTheme="minorEastAsia"/>
                <w:color w:val="auto"/>
                <w:sz w:val="24"/>
                <w:shd w:val="clear" w:color="auto" w:fill="auto"/>
                <w:lang w:val="en-US" w:eastAsia="zh-CN"/>
              </w:rPr>
              <w:t>件</w:t>
            </w:r>
            <w:r>
              <w:rPr>
                <w:rFonts w:hint="eastAsia" w:cs="仿宋" w:asciiTheme="minorEastAsia" w:hAnsiTheme="minorEastAsia" w:eastAsiaTheme="minorEastAsia"/>
                <w:color w:val="auto"/>
                <w:sz w:val="24"/>
                <w:shd w:val="clear" w:color="auto" w:fill="auto"/>
                <w:lang w:eastAsia="zh-CN"/>
              </w:rPr>
              <w:t>接受确认函</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资料名称：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FF0000"/>
                <w:sz w:val="24"/>
                <w:shd w:val="clear" w:color="auto" w:fill="auto"/>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采购标的数量增减幅度：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□无</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 xml:space="preserve">有，最高限价或其计算方法：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eastAsia="zh-CN"/>
              </w:rPr>
              <w:t>最高限价</w:t>
            </w:r>
            <w:r>
              <w:rPr>
                <w:rFonts w:hint="eastAsia" w:cs="仿宋" w:asciiTheme="minorEastAsia" w:hAnsiTheme="minorEastAsia" w:eastAsiaTheme="minorEastAsia"/>
                <w:color w:val="auto"/>
                <w:sz w:val="24"/>
                <w:u w:val="single"/>
                <w:shd w:val="clear" w:color="auto" w:fill="auto"/>
                <w:lang w:val="en-US" w:eastAsia="zh-CN"/>
              </w:rPr>
              <w:t>98</w:t>
            </w:r>
            <w:r>
              <w:rPr>
                <w:rFonts w:hint="eastAsia" w:cs="仿宋" w:asciiTheme="minorEastAsia" w:hAnsiTheme="minorEastAsia" w:eastAsiaTheme="minorEastAsia"/>
                <w:color w:val="auto"/>
                <w:sz w:val="24"/>
                <w:shd w:val="clear" w:color="auto" w:fill="auto"/>
                <w:lang w:val="en-US" w:eastAsia="zh-CN"/>
              </w:rPr>
              <w:t>万元整</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递交响应文件截止之日起90日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不要求递交</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□要求递交，</w:t>
            </w:r>
          </w:p>
          <w:p>
            <w:pPr>
              <w:spacing w:line="288" w:lineRule="auto"/>
              <w:ind w:firstLine="360" w:firstLineChars="15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保证金的金额：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保证金的形式：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2"/>
                <w:rFonts w:asciiTheme="minorEastAsia" w:hAnsiTheme="minorEastAsia" w:eastAsiaTheme="minorEastAsia"/>
                <w:b w:val="0"/>
                <w:color w:val="000000"/>
                <w:sz w:val="24"/>
                <w:shd w:val="clear" w:color="auto" w:fill="auto"/>
              </w:rPr>
            </w:pPr>
            <w:r>
              <w:rPr>
                <w:rStyle w:val="12"/>
                <w:rFonts w:hint="eastAsia" w:asciiTheme="minorEastAsia" w:hAnsiTheme="minorEastAsia" w:eastAsiaTheme="minorEastAsia"/>
                <w:b w:val="0"/>
                <w:color w:val="000000"/>
                <w:sz w:val="24"/>
                <w:shd w:val="clear" w:color="auto" w:fill="auto"/>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□不适用。</w:t>
            </w:r>
          </w:p>
          <w:p>
            <w:pPr>
              <w:spacing w:line="288" w:lineRule="auto"/>
              <w:jc w:val="both"/>
              <w:rPr>
                <w:rFonts w:asciiTheme="minorEastAsia" w:hAnsiTheme="minorEastAsia" w:eastAsiaTheme="minorEastAsia"/>
                <w:color w:val="000000"/>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Style w:val="12"/>
                <w:rFonts w:hint="eastAsia" w:asciiTheme="minorEastAsia" w:hAnsiTheme="minorEastAsia" w:eastAsiaTheme="minorEastAsia"/>
                <w:b w:val="0"/>
                <w:color w:val="000000"/>
                <w:sz w:val="24"/>
                <w:shd w:val="clear" w:color="auto" w:fill="auto"/>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Style w:val="12"/>
                <w:rFonts w:hint="eastAsia"/>
                <w:color w:val="auto"/>
                <w:u w:val="single"/>
                <w:shd w:val="clear" w:color="auto" w:fill="auto"/>
              </w:rPr>
              <w:t>,</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u w:val="single"/>
                <w:shd w:val="clear" w:color="auto" w:fill="auto"/>
                <w:lang w:val="en-US" w:eastAsia="zh-CN"/>
              </w:rPr>
              <w:t>建筑</w:t>
            </w:r>
            <w:r>
              <w:rPr>
                <w:rFonts w:hint="eastAsia" w:cs="宋体" w:asciiTheme="minorEastAsia" w:hAnsiTheme="minorEastAsia" w:eastAsiaTheme="minorEastAsia"/>
                <w:color w:val="000000"/>
                <w:sz w:val="24"/>
                <w:u w:val="single"/>
                <w:shd w:val="clear" w:color="auto" w:fill="auto"/>
                <w:lang w:eastAsia="zh-CN"/>
              </w:rPr>
              <w:t>机电工程</w:t>
            </w:r>
            <w:r>
              <w:rPr>
                <w:rFonts w:hint="eastAsia" w:cs="宋体" w:asciiTheme="minorEastAsia" w:hAnsiTheme="minorEastAsia" w:eastAsiaTheme="minorEastAsia"/>
                <w:color w:val="000000"/>
                <w:sz w:val="24"/>
                <w:u w:val="single"/>
                <w:shd w:val="clear" w:color="auto" w:fill="auto"/>
                <w:lang w:val="en-US" w:eastAsia="zh-CN"/>
              </w:rPr>
              <w:t>专业承包</w:t>
            </w:r>
            <w:r>
              <w:rPr>
                <w:rFonts w:hint="eastAsia" w:cs="宋体" w:asciiTheme="minorEastAsia" w:hAnsiTheme="minorEastAsia" w:eastAsiaTheme="minorEastAsia"/>
                <w:color w:val="000000"/>
                <w:sz w:val="24"/>
                <w:u w:val="single"/>
                <w:shd w:val="clear" w:color="auto" w:fill="auto"/>
                <w:lang w:eastAsia="zh-CN"/>
              </w:rPr>
              <w:t>叁级及以上资质或</w:t>
            </w:r>
            <w:r>
              <w:rPr>
                <w:rFonts w:hint="eastAsia" w:cs="宋体" w:asciiTheme="minorEastAsia" w:hAnsiTheme="minorEastAsia" w:eastAsiaTheme="minorEastAsia"/>
                <w:color w:val="000000"/>
                <w:sz w:val="24"/>
                <w:u w:val="single"/>
                <w:shd w:val="clear" w:color="auto" w:fill="auto"/>
                <w:lang w:val="en-US" w:eastAsia="zh-CN"/>
              </w:rPr>
              <w:t>建筑装修装饰工程专业</w:t>
            </w:r>
            <w:r>
              <w:rPr>
                <w:rFonts w:hint="eastAsia" w:cs="宋体" w:asciiTheme="minorEastAsia" w:hAnsiTheme="minorEastAsia" w:eastAsiaTheme="minorEastAsia"/>
                <w:color w:val="000000"/>
                <w:sz w:val="24"/>
                <w:u w:val="single"/>
                <w:shd w:val="clear" w:color="auto" w:fill="auto"/>
                <w:lang w:eastAsia="zh-CN"/>
              </w:rPr>
              <w:t>承包</w:t>
            </w:r>
            <w:r>
              <w:rPr>
                <w:rFonts w:hint="eastAsia" w:cs="宋体" w:asciiTheme="minorEastAsia" w:hAnsiTheme="minorEastAsia" w:eastAsiaTheme="minorEastAsia"/>
                <w:color w:val="000000"/>
                <w:sz w:val="24"/>
                <w:u w:val="single"/>
                <w:shd w:val="clear" w:color="auto" w:fill="auto"/>
                <w:lang w:val="en-US" w:eastAsia="zh-CN"/>
              </w:rPr>
              <w:t>贰</w:t>
            </w:r>
            <w:r>
              <w:rPr>
                <w:rFonts w:hint="eastAsia" w:cs="宋体" w:asciiTheme="minorEastAsia" w:hAnsiTheme="minorEastAsia" w:eastAsiaTheme="minorEastAsia"/>
                <w:color w:val="000000"/>
                <w:sz w:val="24"/>
                <w:u w:val="single"/>
                <w:shd w:val="clear" w:color="auto" w:fill="auto"/>
                <w:lang w:eastAsia="zh-CN"/>
              </w:rPr>
              <w:t>级及以上资质。</w:t>
            </w:r>
          </w:p>
        </w:tc>
      </w:tr>
      <w:tr>
        <w:tblPrEx>
          <w:tblLayout w:type="fixed"/>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2"/>
                <w:rFonts w:asciiTheme="minorEastAsia" w:hAnsiTheme="minorEastAsia" w:eastAsiaTheme="minorEastAsia"/>
                <w:b w:val="0"/>
                <w:color w:val="000000"/>
                <w:sz w:val="24"/>
                <w:shd w:val="clear" w:color="auto" w:fill="auto"/>
              </w:rPr>
            </w:pPr>
            <w:r>
              <w:rPr>
                <w:rStyle w:val="12"/>
                <w:rFonts w:hint="eastAsia" w:asciiTheme="minorEastAsia" w:hAnsiTheme="minorEastAsia" w:eastAsiaTheme="minorEastAsia"/>
                <w:b w:val="0"/>
                <w:color w:val="000000"/>
                <w:sz w:val="24"/>
                <w:shd w:val="clear" w:color="auto" w:fill="auto"/>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（注：有财务要求的，应选择两种财务会计报表中的一种作为财务证明资料。）</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月</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日至</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月</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日期间一个合同金额50万元以上的房建工程合同或中标通知书并加盖公章，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以证明供应商具有承担本项目要求的业绩。（格式见第六章“响应文件格式”七、资格审查资料（三）近年的类似项目情况表）</w:t>
            </w: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近年是指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 xml:space="preserve">  年  月  日</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u w:val="single"/>
                <w:shd w:val="clear" w:color="auto" w:fill="auto"/>
              </w:rPr>
              <w:t>年</w:t>
            </w:r>
            <w:r>
              <w:rPr>
                <w:rFonts w:hint="eastAsia" w:cs="宋体" w:asciiTheme="minorEastAsia" w:hAnsiTheme="minorEastAsia" w:eastAsiaTheme="minorEastAsia"/>
                <w:color w:val="000000"/>
                <w:sz w:val="24"/>
                <w:u w:val="single"/>
                <w:shd w:val="clear" w:color="auto" w:fill="auto"/>
                <w:lang w:val="en-US" w:eastAsia="zh-CN"/>
              </w:rPr>
              <w:t xml:space="preserve">  月  日</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合同/订单</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中标通知书/成交通知书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□竣工 验收报告/验收证明</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□业主证明</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rPr>
              <w:t>□其他材料：</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业绩证明材料种类要求：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□需同时提供上述勾选的所有证明材料</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其他要求：</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需提供合同或中标通知书复印件并加盖公章</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rPr>
              <w:sym w:font="Wingdings 2" w:char="0052"/>
            </w:r>
            <w:r>
              <w:rPr>
                <w:rFonts w:hint="eastAsia" w:cs="宋体" w:asciiTheme="minorEastAsia" w:hAnsiTheme="minorEastAsia" w:eastAsiaTheme="minorEastAsia"/>
                <w:color w:val="000000"/>
                <w:sz w:val="24"/>
                <w:shd w:val="clear" w:color="auto" w:fill="auto"/>
              </w:rPr>
              <w:t>适用。供应商应提供相关信誉情况的证明材料，包括：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适用。供应商应提供拟委任的主要人员汇总表和主要人员简历表（格式见第六章“响应文件格式”七、资格审查资料（四）拟委任的主要人员汇总表和（五）主要人员简历表）。项目负责人</w:t>
            </w:r>
            <w:r>
              <w:rPr>
                <w:rFonts w:hint="eastAsia" w:cs="宋体" w:asciiTheme="minorEastAsia" w:hAnsiTheme="minorEastAsia" w:eastAsiaTheme="minorEastAsia"/>
                <w:color w:val="000000"/>
                <w:sz w:val="24"/>
                <w:u w:val="single"/>
                <w:shd w:val="clear" w:color="auto" w:fill="auto"/>
                <w:lang w:val="en-US" w:eastAsia="zh-CN"/>
              </w:rPr>
              <w:t>持有电工执照</w:t>
            </w:r>
            <w:r>
              <w:rPr>
                <w:rFonts w:hint="eastAsia" w:cs="宋体" w:asciiTheme="minorEastAsia" w:hAnsiTheme="minorEastAsia" w:eastAsiaTheme="minorEastAsia"/>
                <w:color w:val="000000"/>
                <w:sz w:val="24"/>
                <w:u w:val="single"/>
                <w:shd w:val="clear" w:color="auto" w:fill="auto"/>
                <w:lang w:eastAsia="zh-CN"/>
              </w:rPr>
              <w:t>；并需提供在本单位的养老保险缴纳明细清单（至开标前在注册企业连续缴足3个月）。</w:t>
            </w:r>
          </w:p>
          <w:p>
            <w:pPr>
              <w:spacing w:line="288" w:lineRule="auto"/>
              <w:jc w:val="both"/>
              <w:rPr>
                <w:rFonts w:cs="宋体" w:asciiTheme="minorEastAsia" w:hAnsiTheme="minorEastAsia" w:eastAsiaTheme="minorEastAsia"/>
                <w:color w:val="000000"/>
                <w:sz w:val="24"/>
                <w:shd w:val="clear" w:color="auto" w:fill="auto"/>
              </w:rPr>
            </w:pP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无</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不需要提供证明材料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需要提供证明材料，包括：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供应商只能提出唯一响应方案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□供应商可提出多个响应方案</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是否要求提供电子版响应文件：</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要求，提供电子版响应文件的形式</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响应文件须密封包装，并在封套的封口处加盖供应商单位章。</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适用，供应商名称：</w:t>
            </w:r>
            <w:r>
              <w:rPr>
                <w:rFonts w:hint="eastAsia" w:cs="宋体" w:asciiTheme="minorEastAsia" w:hAnsiTheme="minorEastAsia" w:eastAsiaTheme="minorEastAsia"/>
                <w:color w:val="000000"/>
                <w:sz w:val="24"/>
                <w:u w:val="single"/>
                <w:shd w:val="clear" w:color="auto" w:fill="auto"/>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长沙集星集装箱码头有限公司办公楼电气线路改造</w:t>
            </w:r>
            <w:r>
              <w:rPr>
                <w:rFonts w:hint="eastAsia" w:asciiTheme="minorEastAsia" w:hAnsiTheme="minorEastAsia" w:eastAsiaTheme="minorEastAsia" w:cstheme="minorEastAsia"/>
                <w:color w:val="auto"/>
                <w:sz w:val="24"/>
                <w:szCs w:val="24"/>
                <w:u w:val="none"/>
                <w:shd w:val="clear" w:color="auto" w:fill="auto"/>
                <w:lang w:eastAsia="zh-CN"/>
              </w:rPr>
              <w:t>施工询价采购</w:t>
            </w:r>
            <w:r>
              <w:rPr>
                <w:rFonts w:hint="eastAsia" w:cs="宋体" w:asciiTheme="minorEastAsia" w:hAnsiTheme="minorEastAsia" w:eastAsiaTheme="minorEastAsia"/>
                <w:color w:val="000000"/>
                <w:sz w:val="24"/>
                <w:u w:val="single"/>
                <w:shd w:val="clear" w:color="auto" w:fill="auto"/>
              </w:rPr>
              <w:t>响应文件</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rPr>
              <w:t>截止时间</w:t>
            </w:r>
            <w:r>
              <w:rPr>
                <w:rFonts w:hint="eastAsia" w:cs="宋体" w:asciiTheme="minorEastAsia" w:hAnsiTheme="minorEastAsia" w:eastAsiaTheme="minorEastAsia"/>
                <w:color w:val="000000"/>
                <w:sz w:val="24"/>
                <w:shd w:val="clear" w:color="auto" w:fill="auto"/>
                <w:lang w:eastAsia="zh-CN"/>
              </w:rPr>
              <w:t>：</w:t>
            </w:r>
            <w:r>
              <w:rPr>
                <w:rFonts w:hint="eastAsia" w:ascii="宋体" w:hAnsi="宋体"/>
                <w:color w:val="auto"/>
                <w:sz w:val="24"/>
                <w:u w:val="single"/>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u w:val="single"/>
                <w:shd w:val="clear" w:color="auto" w:fill="auto"/>
                <w:lang w:val="en-US" w:eastAsia="zh-CN"/>
              </w:rPr>
              <w:t>12</w:t>
            </w:r>
            <w:r>
              <w:rPr>
                <w:rFonts w:hint="eastAsia" w:ascii="宋体" w:hAnsi="宋体"/>
                <w:color w:val="auto"/>
                <w:sz w:val="24"/>
                <w:shd w:val="clear" w:color="auto" w:fill="auto"/>
              </w:rPr>
              <w:t>月</w:t>
            </w:r>
            <w:r>
              <w:rPr>
                <w:rFonts w:hint="default" w:ascii="宋体" w:hAnsi="宋体"/>
                <w:color w:val="auto"/>
                <w:sz w:val="24"/>
                <w:shd w:val="clear" w:color="auto" w:fill="auto"/>
                <w:lang w:val="en-US"/>
              </w:rPr>
              <w:t>11</w:t>
            </w:r>
            <w:bookmarkStart w:id="381" w:name="_GoBack"/>
            <w:bookmarkEnd w:id="381"/>
            <w:r>
              <w:rPr>
                <w:rFonts w:hint="eastAsia" w:ascii="宋体" w:hAnsi="宋体"/>
                <w:color w:val="auto"/>
                <w:sz w:val="24"/>
                <w:shd w:val="clear" w:color="auto" w:fill="auto"/>
              </w:rPr>
              <w:t>日</w:t>
            </w:r>
            <w:r>
              <w:rPr>
                <w:rFonts w:hint="eastAsia" w:ascii="宋体" w:hAnsi="宋体"/>
                <w:color w:val="auto"/>
                <w:sz w:val="24"/>
                <w:u w:val="single"/>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u w:val="single"/>
                <w:shd w:val="clear" w:color="auto" w:fill="auto"/>
                <w:lang w:val="en-US" w:eastAsia="zh-CN"/>
              </w:rPr>
              <w:t>00</w:t>
            </w:r>
            <w:r>
              <w:rPr>
                <w:rFonts w:hint="eastAsia" w:ascii="宋体" w:hAnsi="宋体"/>
                <w:color w:val="auto"/>
                <w:sz w:val="24"/>
                <w:shd w:val="clear" w:color="auto" w:fill="auto"/>
              </w:rPr>
              <w:t>分</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递交响应文件的地点：</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长沙集星集装箱码头有限公司</w:t>
            </w:r>
            <w:r>
              <w:rPr>
                <w:rFonts w:hint="eastAsia" w:cs="宋体" w:asciiTheme="minorEastAsia" w:hAnsiTheme="minorEastAsia" w:eastAsiaTheme="minorEastAsia"/>
                <w:color w:val="000000"/>
                <w:sz w:val="24"/>
                <w:u w:val="single"/>
                <w:shd w:val="clear" w:color="auto" w:fill="auto"/>
                <w:lang w:val="en-US" w:eastAsia="zh-CN"/>
              </w:rPr>
              <w:t>319室</w:t>
            </w:r>
            <w:r>
              <w:rPr>
                <w:rFonts w:hint="eastAsia" w:cs="宋体" w:asciiTheme="minorEastAsia" w:hAnsiTheme="minorEastAsia" w:eastAsiaTheme="minorEastAsia"/>
                <w:color w:val="000000"/>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□是，退还时间：</w:t>
            </w:r>
            <w:r>
              <w:rPr>
                <w:rFonts w:hint="eastAsia" w:cs="宋体" w:asciiTheme="minorEastAsia" w:hAnsiTheme="minorEastAsia" w:eastAsiaTheme="minorEastAsia"/>
                <w:color w:val="000000"/>
                <w:sz w:val="24"/>
                <w:u w:val="single"/>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无</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湖南省港务集团有限公司</w:t>
            </w:r>
            <w:r>
              <w:rPr>
                <w:rFonts w:hint="eastAsia" w:cs="宋体" w:asciiTheme="minorEastAsia" w:hAnsiTheme="minorEastAsia" w:eastAsiaTheme="minorEastAsia"/>
                <w:color w:val="000000"/>
                <w:sz w:val="24"/>
                <w:shd w:val="clear" w:color="auto" w:fill="auto"/>
                <w:lang w:val="en-US" w:eastAsia="zh-CN"/>
              </w:rPr>
              <w:t>602开标室</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开启顺序：</w:t>
            </w:r>
            <w:r>
              <w:rPr>
                <w:rFonts w:hint="eastAsia" w:cs="宋体" w:asciiTheme="minorEastAsia" w:hAnsiTheme="minorEastAsia" w:eastAsiaTheme="minorEastAsia"/>
                <w:color w:val="000000"/>
                <w:sz w:val="24"/>
                <w:u w:val="single"/>
                <w:shd w:val="clear" w:color="auto" w:fill="auto"/>
              </w:rPr>
              <w:t xml:space="preserve">   随机 </w:t>
            </w:r>
            <w:r>
              <w:rPr>
                <w:rFonts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其他应公布的信息：</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无</w:t>
            </w:r>
            <w:r>
              <w:rPr>
                <w:rFonts w:hint="eastAsia" w:cs="宋体" w:asciiTheme="minorEastAsia" w:hAnsiTheme="minorEastAsia" w:eastAsiaTheme="minorEastAsia"/>
                <w:color w:val="000000"/>
                <w:sz w:val="24"/>
                <w:u w:val="single"/>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评审（谈判）小组的组建</w:t>
            </w:r>
            <w:r>
              <w:rPr>
                <w:rStyle w:val="14"/>
                <w:rFonts w:cs="宋体" w:asciiTheme="minorEastAsia" w:hAnsiTheme="minorEastAsia" w:eastAsiaTheme="minorEastAsia"/>
                <w:color w:val="000000"/>
                <w:sz w:val="24"/>
                <w:shd w:val="clear" w:color="auto" w:fill="auto"/>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 xml:space="preserve">评标（谈判）小组构成： </w:t>
            </w:r>
            <w:r>
              <w:rPr>
                <w:rFonts w:hint="eastAsia" w:cs="宋体" w:asciiTheme="minorEastAsia" w:hAnsiTheme="minorEastAsia" w:eastAsiaTheme="minorEastAsia"/>
                <w:color w:val="000000"/>
                <w:sz w:val="24"/>
                <w:shd w:val="clear" w:color="auto" w:fill="auto"/>
                <w:lang w:val="en-US" w:eastAsia="zh-CN"/>
              </w:rPr>
              <w:t>3</w:t>
            </w:r>
            <w:r>
              <w:rPr>
                <w:rFonts w:hint="eastAsia" w:cs="宋体" w:asciiTheme="minorEastAsia" w:hAnsiTheme="minorEastAsia" w:eastAsiaTheme="minorEastAsia"/>
                <w:color w:val="000000"/>
                <w:sz w:val="24"/>
                <w:shd w:val="clear" w:color="auto" w:fill="auto"/>
              </w:rPr>
              <w:t xml:space="preserve">  人。</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评审（谈判）专家确定方式：</w:t>
            </w:r>
            <w:r>
              <w:rPr>
                <w:rFonts w:hint="eastAsia" w:cs="宋体" w:asciiTheme="minorEastAsia" w:hAnsiTheme="minorEastAsia" w:eastAsiaTheme="minorEastAsia"/>
                <w:color w:val="000000"/>
                <w:sz w:val="24"/>
                <w:shd w:val="clear" w:color="auto" w:fill="auto"/>
                <w:lang w:val="en-US" w:eastAsia="zh-CN"/>
              </w:rPr>
              <w:t>询价方选出采购代表1人，</w:t>
            </w:r>
            <w:r>
              <w:rPr>
                <w:rFonts w:hint="eastAsia" w:cs="宋体" w:asciiTheme="minorEastAsia" w:hAnsiTheme="minorEastAsia" w:eastAsiaTheme="minorEastAsia"/>
                <w:color w:val="000000"/>
                <w:sz w:val="24"/>
                <w:shd w:val="clear" w:color="auto" w:fill="auto"/>
              </w:rPr>
              <w:t>在湖南省</w:t>
            </w:r>
            <w:r>
              <w:rPr>
                <w:rFonts w:hint="eastAsia" w:cs="宋体" w:asciiTheme="minorEastAsia" w:hAnsiTheme="minorEastAsia" w:eastAsiaTheme="minorEastAsia"/>
                <w:color w:val="000000"/>
                <w:sz w:val="24"/>
                <w:shd w:val="clear" w:color="auto" w:fill="auto"/>
                <w:lang w:val="en-US" w:eastAsia="zh-CN"/>
              </w:rPr>
              <w:t>港务</w:t>
            </w:r>
            <w:r>
              <w:rPr>
                <w:rFonts w:hint="eastAsia" w:cs="宋体" w:asciiTheme="minorEastAsia" w:hAnsiTheme="minorEastAsia" w:eastAsiaTheme="minorEastAsia"/>
                <w:color w:val="000000"/>
                <w:sz w:val="24"/>
                <w:shd w:val="clear" w:color="auto" w:fill="auto"/>
              </w:rPr>
              <w:t>集团有限公司综合评标专家库中随机抽取</w:t>
            </w:r>
            <w:r>
              <w:rPr>
                <w:rFonts w:hint="eastAsia" w:cs="宋体" w:asciiTheme="minorEastAsia" w:hAnsiTheme="minorEastAsia" w:eastAsiaTheme="minorEastAsia"/>
                <w:color w:val="000000"/>
                <w:sz w:val="24"/>
                <w:shd w:val="clear" w:color="auto" w:fill="auto"/>
                <w:lang w:val="en-US" w:eastAsia="zh-CN"/>
              </w:rPr>
              <w:t>2人</w:t>
            </w:r>
            <w:r>
              <w:rPr>
                <w:rFonts w:hint="eastAsia" w:cs="宋体" w:asciiTheme="minorEastAsia" w:hAnsiTheme="minorEastAsia" w:eastAsiaTheme="minorEastAsia"/>
                <w:color w:val="000000"/>
                <w:sz w:val="24"/>
                <w:shd w:val="clear" w:color="auto" w:fill="auto"/>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rPr>
              <w:t>评审小组推荐成交候选供应商的数量</w:t>
            </w:r>
            <w:r>
              <w:rPr>
                <w:rFonts w:hint="eastAsia" w:cs="宋体" w:asciiTheme="minorEastAsia" w:hAnsiTheme="minorEastAsia" w:eastAsiaTheme="minorEastAsia"/>
                <w:color w:val="000000"/>
                <w:sz w:val="24"/>
                <w:shd w:val="clear" w:color="auto" w:fill="auto"/>
                <w:lang w:val="en-US" w:eastAsia="zh-CN"/>
              </w:rPr>
              <w:t>3</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cs="宋体" w:asciiTheme="minorEastAsia" w:hAnsiTheme="minorEastAsia" w:eastAsiaTheme="minorEastAsia"/>
                <w:b/>
                <w:bCs/>
                <w:color w:val="000000"/>
                <w:sz w:val="24"/>
                <w:shd w:val="clear" w:color="auto" w:fill="auto"/>
              </w:rPr>
              <w:t xml:space="preserve">  </w:t>
            </w:r>
            <w:r>
              <w:rPr>
                <w:rFonts w:hint="eastAsia" w:cs="宋体" w:asciiTheme="minorEastAsia" w:hAnsiTheme="minorEastAsia" w:eastAsiaTheme="minorEastAsia"/>
                <w:b/>
                <w:bCs/>
                <w:color w:val="000000"/>
                <w:sz w:val="24"/>
                <w:shd w:val="clear" w:color="auto" w:fill="auto"/>
                <w:lang w:val="en-US" w:eastAsia="zh-CN"/>
              </w:rPr>
              <w:t>1-3</w:t>
            </w:r>
            <w:r>
              <w:rPr>
                <w:rFonts w:hint="eastAsia" w:cs="宋体" w:asciiTheme="minorEastAsia" w:hAnsiTheme="minorEastAsia" w:eastAsiaTheme="minorEastAsia"/>
                <w:color w:val="000000"/>
                <w:sz w:val="24"/>
                <w:shd w:val="clear" w:color="auto" w:fill="auto"/>
              </w:rPr>
              <w:t>个</w:t>
            </w:r>
            <w:r>
              <w:rPr>
                <w:rFonts w:hint="eastAsia" w:cs="宋体" w:asciiTheme="minorEastAsia" w:hAnsiTheme="minorEastAsia" w:eastAsiaTheme="minorEastAsia"/>
                <w:color w:val="000000"/>
                <w:sz w:val="24"/>
                <w:shd w:val="clear" w:color="auto" w:fill="auto"/>
                <w:lang w:val="en-US" w:eastAsia="zh-CN"/>
              </w:rPr>
              <w:t>,</w:t>
            </w:r>
            <w:r>
              <w:rPr>
                <w:rFonts w:hint="eastAsia" w:cs="宋体" w:asciiTheme="minorEastAsia" w:hAnsiTheme="minorEastAsia" w:eastAsiaTheme="minorEastAsia"/>
                <w:color w:val="000000"/>
                <w:sz w:val="24"/>
                <w:shd w:val="clear" w:color="auto" w:fill="auto"/>
              </w:rPr>
              <w:t>并标明推荐顺序。</w:t>
            </w:r>
          </w:p>
        </w:tc>
      </w:tr>
    </w:tbl>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spacing w:line="240" w:lineRule="auto"/>
        <w:jc w:val="center"/>
        <w:rPr>
          <w:rFonts w:ascii="仿宋" w:hAnsi="仿宋" w:eastAsia="仿宋" w:cs="仿宋"/>
          <w:color w:val="auto"/>
          <w:sz w:val="30"/>
          <w:szCs w:val="30"/>
          <w:shd w:val="clear" w:color="auto" w:fill="auto"/>
        </w:rPr>
      </w:pPr>
      <w:r>
        <w:rPr>
          <w:rFonts w:hint="eastAsia" w:ascii="华文中宋" w:hAnsi="华文中宋" w:eastAsia="华文中宋" w:cs="仿宋"/>
          <w:b/>
          <w:bCs/>
          <w:color w:val="auto"/>
          <w:sz w:val="30"/>
          <w:szCs w:val="30"/>
          <w:shd w:val="clear" w:color="auto" w:fill="auto"/>
        </w:rPr>
        <w:t>第二章 供应商须知正文</w:t>
      </w:r>
    </w:p>
    <w:p>
      <w:pPr>
        <w:adjustRightInd w:val="0"/>
        <w:snapToGrid w:val="0"/>
        <w:spacing w:before="120" w:beforeLines="50" w:after="120" w:afterLines="50"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 总则</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1.1采购方法和评审办法</w:t>
      </w:r>
    </w:p>
    <w:p>
      <w:pPr>
        <w:pStyle w:val="19"/>
        <w:spacing w:before="120" w:after="120" w:line="312" w:lineRule="auto"/>
        <w:ind w:left="426" w:firstLine="48" w:firstLineChars="20"/>
        <w:jc w:val="both"/>
        <w:rPr>
          <w:rFonts w:ascii="宋体" w:hAnsi="宋体" w:eastAsia="宋体" w:cs="仿宋"/>
          <w:color w:val="auto"/>
          <w:sz w:val="24"/>
          <w:szCs w:val="24"/>
          <w:shd w:val="clear" w:color="auto" w:fill="auto"/>
        </w:rPr>
      </w:pPr>
      <w:r>
        <w:rPr>
          <w:rFonts w:hint="eastAsia" w:ascii="宋体" w:hAnsi="宋体" w:eastAsia="宋体" w:cs="仿宋"/>
          <w:color w:val="auto"/>
          <w:sz w:val="24"/>
          <w:szCs w:val="24"/>
          <w:shd w:val="clear" w:color="auto" w:fill="auto"/>
        </w:rPr>
        <w:t>本项目采用供应商须知前附表规定的采购方式和评审办法。</w:t>
      </w:r>
    </w:p>
    <w:p>
      <w:pPr>
        <w:pStyle w:val="20"/>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1.1.1采购方法</w:t>
      </w:r>
    </w:p>
    <w:p>
      <w:pPr>
        <w:pStyle w:val="20"/>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询价采购，是指按照规定程序就采购项目向符合资格要求的供应商进行询价，通过评审、比较确定成交供应商的采购方式。</w:t>
      </w:r>
    </w:p>
    <w:p>
      <w:pPr>
        <w:pStyle w:val="20"/>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竞争性谈判采购，是指按照规定程序通过与符合资格要求的供应商谈判确定成交供应商的采购方式。</w:t>
      </w:r>
    </w:p>
    <w:p>
      <w:pPr>
        <w:pStyle w:val="20"/>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单一来源采购，是指按照规定程序向单一供应商直接购买的采购方式。</w:t>
      </w:r>
    </w:p>
    <w:p>
      <w:pPr>
        <w:pStyle w:val="20"/>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1.1.2评审办法</w:t>
      </w:r>
    </w:p>
    <w:p>
      <w:pPr>
        <w:pStyle w:val="20"/>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最低价法，是指在资质、业绩、信誉等条件均满足询价文件要求的前提下，按单项或总价价格最低原则确定成交供应商。包括同质比价法和同价比质法。</w:t>
      </w:r>
    </w:p>
    <w:p>
      <w:pPr>
        <w:pStyle w:val="20"/>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同质比价法，遵循最低价法评审原则，在资质、业绩、信誉等条件均满足询价文件要求的前提下，按价格最低原则确定成交供应商。</w:t>
      </w:r>
    </w:p>
    <w:p>
      <w:pPr>
        <w:pStyle w:val="20"/>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同价比质法，遵循最低价法评审原则，若报价相同，应选择质量、服务承诺及优惠条件较优的供应商。</w:t>
      </w:r>
    </w:p>
    <w:p>
      <w:pPr>
        <w:pStyle w:val="19"/>
        <w:spacing w:before="120" w:after="120" w:line="312" w:lineRule="auto"/>
        <w:ind w:left="0" w:firstLine="453" w:firstLineChars="189"/>
        <w:jc w:val="both"/>
        <w:rPr>
          <w:rFonts w:ascii="宋体" w:hAnsi="宋体" w:eastAsia="宋体" w:cs="仿宋"/>
          <w:color w:val="auto"/>
          <w:sz w:val="24"/>
          <w:szCs w:val="24"/>
          <w:shd w:val="clear" w:color="auto" w:fill="auto"/>
        </w:rPr>
      </w:pPr>
      <w:r>
        <w:rPr>
          <w:rFonts w:hint="eastAsia" w:ascii="宋体" w:hAnsi="宋体" w:eastAsia="宋体" w:cs="仿宋"/>
          <w:color w:val="000000"/>
          <w:sz w:val="24"/>
          <w:szCs w:val="24"/>
          <w:shd w:val="clear" w:color="auto" w:fill="auto"/>
        </w:rPr>
        <w:t>综合评分法（性价比法），</w:t>
      </w:r>
      <w:r>
        <w:rPr>
          <w:rFonts w:hint="eastAsia" w:ascii="宋体" w:hAnsi="宋体" w:eastAsia="宋体" w:cs="仿宋"/>
          <w:color w:val="auto"/>
          <w:sz w:val="24"/>
          <w:szCs w:val="24"/>
          <w:shd w:val="clear" w:color="auto" w:fill="auto"/>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1.2采购项目概况和供应商资格要求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采购项目概况和供应商资格要求见第一章“采购公告”。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1.3 费用承担</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供应商准备和参加采购活动所发生的各种费用由供应商自行承担。</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1.4保密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1.5语言文字</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1.6计量单位</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所有计量均采用中华人民共和国法定计量单位。</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1.7踏勘现场</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1.8采购预备会</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1.9分包(A、C)</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1.9主要材料和关键部件外购(B)</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1.10响应和偏差</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2采购文件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2.1采购文件的组成</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本采购文件包括:</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(1)采购公告:</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(2)供应商须知;</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(3)评审办法;</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(4)合同条款及格式;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(5)采购需求;</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(6)响应文件格式;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(7)供应商须知前附表规定的其他资料。</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2.2采购文件的澄清和修改</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3响应文件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3.1响应文件的组成</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3.1.1响应文件应包括下列内容: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(1)响应函;</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(2)授权委托书(如有);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(3)联合体协议书(如有);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(4)响应保证金(如有);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(5)商务和技术偏差表;</w:t>
      </w:r>
    </w:p>
    <w:p>
      <w:pPr>
        <w:adjustRightInd w:val="0"/>
        <w:snapToGrid w:val="0"/>
        <w:spacing w:line="312" w:lineRule="auto"/>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(6)报价表;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(7)资格审查资料;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(8)响应方案;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(9)供应商须知前附表规定的其他资料。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3.2报价</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auto"/>
          <w:sz w:val="24"/>
          <w:shd w:val="clear" w:color="auto" w:fill="auto"/>
        </w:rPr>
        <w:t>3.2.1供应商应按采购文件提供的格式(见第六章“响应文件格式”)在响应函和报价表中进行报价。</w:t>
      </w:r>
      <w:r>
        <w:rPr>
          <w:rFonts w:hint="eastAsia" w:ascii="宋体" w:hAnsi="宋体" w:cs="仿宋"/>
          <w:color w:val="FF0000"/>
          <w:sz w:val="24"/>
          <w:shd w:val="clear" w:color="auto" w:fill="auto"/>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3.2.4报价的其他要求见供应商须知前附表。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3.3响应文件有效期</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shd w:val="clear" w:color="auto" w:fill="auto"/>
          <w:lang w:eastAsia="zh-CN"/>
        </w:rPr>
      </w:pPr>
      <w:r>
        <w:rPr>
          <w:rFonts w:hint="eastAsia" w:ascii="宋体" w:hAnsi="宋体" w:cs="仿宋"/>
          <w:b/>
          <w:bCs/>
          <w:color w:val="auto"/>
          <w:sz w:val="24"/>
          <w:shd w:val="clear" w:color="auto" w:fill="auto"/>
        </w:rPr>
        <w:t>3.4响应保证金</w:t>
      </w:r>
      <w:r>
        <w:rPr>
          <w:rFonts w:hint="eastAsia" w:ascii="宋体" w:hAnsi="宋体" w:cs="仿宋"/>
          <w:b/>
          <w:bCs/>
          <w:color w:val="auto"/>
          <w:sz w:val="24"/>
          <w:shd w:val="clear" w:color="auto" w:fill="auto"/>
          <w:lang w:eastAsia="zh-CN"/>
        </w:rPr>
        <w:t>（本项目不提交响应保证金）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3.5资格审查资料</w:t>
      </w:r>
    </w:p>
    <w:p>
      <w:pPr>
        <w:adjustRightInd w:val="0"/>
        <w:snapToGrid w:val="0"/>
        <w:spacing w:line="312" w:lineRule="auto"/>
        <w:ind w:left="149" w:leftChars="71" w:firstLine="360" w:firstLineChars="150"/>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3.6响应方案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3.7响应文件的编制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4响应文件的递交</w:t>
      </w:r>
    </w:p>
    <w:p>
      <w:pPr>
        <w:adjustRightInd w:val="0"/>
        <w:snapToGrid w:val="0"/>
        <w:spacing w:line="312" w:lineRule="auto"/>
        <w:jc w:val="both"/>
        <w:rPr>
          <w:rFonts w:ascii="宋体" w:hAnsi="宋体" w:cs="仿宋"/>
          <w:b/>
          <w:bCs/>
          <w:color w:val="auto"/>
          <w:sz w:val="24"/>
          <w:shd w:val="clear" w:color="auto" w:fill="auto"/>
        </w:rPr>
      </w:pPr>
      <w:r>
        <w:rPr>
          <w:rFonts w:ascii="宋体" w:hAnsi="宋体" w:cs="仿宋"/>
          <w:b/>
          <w:bCs/>
          <w:color w:val="auto"/>
          <w:sz w:val="24"/>
          <w:shd w:val="clear" w:color="auto" w:fill="auto"/>
        </w:rPr>
        <w:t>4.1响应文件的包装与标记</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4.1.2响应文件封套上应载明的内容见供应商须知前附表。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4.2响应文件的递交</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4.3响应文件的修改与撤回</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4.3.2</w:t>
      </w:r>
      <w:r>
        <w:rPr>
          <w:rFonts w:ascii="宋体" w:hAnsi="宋体" w:cs="仿宋"/>
          <w:color w:val="auto"/>
          <w:sz w:val="24"/>
          <w:shd w:val="clear" w:color="auto" w:fill="auto"/>
        </w:rPr>
        <w:t>响应文件的修改文件或供应商</w:t>
      </w:r>
      <w:r>
        <w:rPr>
          <w:rFonts w:hint="eastAsia" w:ascii="宋体" w:hAnsi="宋体" w:cs="仿宋"/>
          <w:color w:val="auto"/>
          <w:sz w:val="24"/>
          <w:shd w:val="clear" w:color="auto" w:fill="auto"/>
        </w:rPr>
        <w:t>撤</w:t>
      </w:r>
      <w:r>
        <w:rPr>
          <w:rFonts w:ascii="宋体" w:hAnsi="宋体" w:cs="仿宋"/>
          <w:color w:val="auto"/>
          <w:sz w:val="24"/>
          <w:shd w:val="clear" w:color="auto" w:fill="auto"/>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5开启响应文件</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color w:val="auto"/>
          <w:sz w:val="24"/>
          <w:shd w:val="clear" w:color="auto" w:fill="auto"/>
        </w:rPr>
        <w:t>采购人一般不公开开启响应文件。如</w:t>
      </w:r>
      <w:r>
        <w:rPr>
          <w:rFonts w:hint="eastAsia" w:ascii="宋体" w:hAnsi="宋体" w:cs="仿宋"/>
          <w:color w:val="auto"/>
          <w:sz w:val="24"/>
          <w:shd w:val="clear" w:color="auto" w:fill="auto"/>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5.1开启响应文件的时间和地点</w:t>
      </w:r>
    </w:p>
    <w:p>
      <w:pPr>
        <w:adjustRightInd w:val="0"/>
        <w:snapToGrid w:val="0"/>
        <w:spacing w:line="312" w:lineRule="auto"/>
        <w:ind w:firstLine="453" w:firstLineChars="189"/>
        <w:jc w:val="both"/>
        <w:rPr>
          <w:rFonts w:ascii="宋体" w:hAnsi="宋体" w:cs="仿宋"/>
          <w:color w:val="FF0000"/>
          <w:sz w:val="24"/>
          <w:shd w:val="clear" w:color="auto" w:fill="auto"/>
        </w:rPr>
      </w:pPr>
      <w:r>
        <w:rPr>
          <w:rFonts w:hint="eastAsia" w:ascii="宋体" w:hAnsi="宋体" w:cs="仿宋"/>
          <w:color w:val="FF0000"/>
          <w:sz w:val="24"/>
          <w:shd w:val="clear" w:color="auto" w:fill="auto"/>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5.2开启程序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主持人按下列程序公开开启响应文件: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(2)开启会议结束。</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5.3递交响应文件的供应商不足的情形</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6评审（适用于询价采购）</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6.1评审小组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6.1.1评审由采购人组建的评审小组负责。</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(2)与供应商有经济利益关系或其他利害关系，可能影响公正评审的。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6.2评审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shd w:val="clear" w:color="auto" w:fill="auto"/>
          <w14:textFill>
            <w14:solidFill>
              <w14:schemeClr w14:val="tx1"/>
            </w14:solidFill>
          </w14:textFill>
        </w:rPr>
      </w:pPr>
      <w:r>
        <w:rPr>
          <w:rFonts w:hint="eastAsia" w:ascii="宋体" w:hAnsi="宋体" w:cs="仿宋"/>
          <w:color w:val="auto"/>
          <w:sz w:val="24"/>
          <w:shd w:val="clear" w:color="auto" w:fill="auto"/>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7合同授予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7.1成交候选供应商报价核查(B)</w:t>
      </w:r>
    </w:p>
    <w:p>
      <w:pPr>
        <w:widowControl w:val="0"/>
        <w:adjustRightInd w:val="0"/>
        <w:snapToGrid w:val="0"/>
        <w:spacing w:line="312" w:lineRule="auto"/>
        <w:ind w:firstLine="475" w:firstLineChars="198"/>
        <w:jc w:val="both"/>
        <w:rPr>
          <w:rFonts w:ascii="宋体" w:hAnsi="宋体" w:cs="仿宋"/>
          <w:color w:val="auto"/>
          <w:sz w:val="24"/>
          <w:shd w:val="clear" w:color="auto" w:fill="auto"/>
        </w:rPr>
      </w:pPr>
      <w:r>
        <w:rPr>
          <w:rFonts w:hint="eastAsia" w:ascii="宋体" w:hAnsi="宋体" w:cs="仿宋"/>
          <w:color w:val="auto"/>
          <w:sz w:val="24"/>
          <w:shd w:val="clear" w:color="auto" w:fill="auto"/>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shd w:val="clear" w:color="auto" w:fill="auto"/>
        </w:rPr>
      </w:pPr>
      <w:r>
        <w:rPr>
          <w:rFonts w:hint="eastAsia" w:ascii="宋体" w:hAnsi="宋体" w:cs="仿宋"/>
          <w:b/>
          <w:bCs/>
          <w:color w:val="auto"/>
          <w:sz w:val="24"/>
          <w:shd w:val="clear" w:color="auto" w:fill="auto"/>
        </w:rPr>
        <w:t>7.2</w:t>
      </w:r>
      <w:r>
        <w:rPr>
          <w:rFonts w:hint="eastAsia" w:ascii="宋体" w:hAnsi="宋体" w:cs="宋体"/>
          <w:b/>
          <w:bCs/>
          <w:color w:val="auto"/>
          <w:sz w:val="24"/>
          <w:shd w:val="clear" w:color="auto" w:fill="auto"/>
        </w:rPr>
        <w:t>成交候选</w:t>
      </w:r>
      <w:r>
        <w:rPr>
          <w:rFonts w:hint="eastAsia" w:ascii="宋体" w:hAnsi="宋体" w:cs="仿宋"/>
          <w:b/>
          <w:bCs/>
          <w:color w:val="auto"/>
          <w:sz w:val="24"/>
          <w:shd w:val="clear" w:color="auto" w:fill="auto"/>
        </w:rPr>
        <w:t>供应商</w:t>
      </w:r>
      <w:r>
        <w:rPr>
          <w:rFonts w:hint="eastAsia" w:ascii="宋体" w:hAnsi="宋体" w:cs="宋体"/>
          <w:b/>
          <w:bCs/>
          <w:color w:val="auto"/>
          <w:sz w:val="24"/>
          <w:shd w:val="clear" w:color="auto" w:fill="auto"/>
        </w:rPr>
        <w:t xml:space="preserve">公示 </w:t>
      </w:r>
    </w:p>
    <w:p>
      <w:pPr>
        <w:widowControl w:val="0"/>
        <w:adjustRightInd w:val="0"/>
        <w:snapToGrid w:val="0"/>
        <w:spacing w:line="312" w:lineRule="auto"/>
        <w:ind w:firstLine="480" w:firstLineChars="200"/>
        <w:jc w:val="both"/>
        <w:rPr>
          <w:rFonts w:ascii="宋体" w:hAnsi="宋体" w:cs="宋体"/>
          <w:color w:val="auto"/>
          <w:sz w:val="24"/>
          <w:shd w:val="clear" w:color="auto" w:fill="auto"/>
        </w:rPr>
      </w:pPr>
      <w:r>
        <w:rPr>
          <w:rFonts w:hint="eastAsia" w:ascii="宋体" w:hAnsi="宋体" w:cs="宋体"/>
          <w:color w:val="auto"/>
          <w:sz w:val="24"/>
          <w:shd w:val="clear" w:color="auto" w:fill="auto"/>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shd w:val="clear" w:color="auto" w:fill="auto"/>
        </w:rPr>
      </w:pPr>
      <w:bookmarkStart w:id="8" w:name="_Toc24135"/>
      <w:r>
        <w:rPr>
          <w:rFonts w:hint="eastAsia" w:ascii="宋体" w:hAnsi="宋体" w:cs="宋体"/>
          <w:b/>
          <w:bCs/>
          <w:color w:val="auto"/>
          <w:sz w:val="24"/>
          <w:shd w:val="clear" w:color="auto" w:fill="auto"/>
        </w:rPr>
        <w:t>7.3成交结果异议</w:t>
      </w:r>
      <w:bookmarkEnd w:id="8"/>
      <w:r>
        <w:rPr>
          <w:rFonts w:hint="eastAsia" w:ascii="宋体" w:hAnsi="宋体" w:cs="宋体"/>
          <w:b/>
          <w:bCs/>
          <w:color w:val="auto"/>
          <w:sz w:val="24"/>
          <w:shd w:val="clear" w:color="auto" w:fill="auto"/>
        </w:rPr>
        <w:t xml:space="preserve"> </w:t>
      </w:r>
    </w:p>
    <w:p>
      <w:pPr>
        <w:adjustRightInd w:val="0"/>
        <w:snapToGrid w:val="0"/>
        <w:spacing w:line="312" w:lineRule="auto"/>
        <w:ind w:firstLine="424" w:firstLineChars="177"/>
        <w:jc w:val="both"/>
        <w:rPr>
          <w:rFonts w:ascii="宋体" w:hAnsi="宋体" w:cs="宋体"/>
          <w:color w:val="auto"/>
          <w:sz w:val="24"/>
          <w:shd w:val="clear" w:color="auto" w:fill="auto"/>
        </w:rPr>
      </w:pPr>
      <w:r>
        <w:rPr>
          <w:rFonts w:hint="eastAsia" w:ascii="宋体" w:hAnsi="宋体" w:cs="宋体"/>
          <w:color w:val="auto"/>
          <w:sz w:val="24"/>
          <w:shd w:val="clear" w:color="auto" w:fill="auto"/>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7.4成交候选供应商履约能力核查</w:t>
      </w:r>
    </w:p>
    <w:p>
      <w:pPr>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7.5发出成交通知书</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7.6履约保证金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shd w:val="clear" w:color="auto" w:fill="auto"/>
        </w:rPr>
        <w:t>10</w:t>
      </w:r>
      <w:r>
        <w:rPr>
          <w:rFonts w:hint="eastAsia" w:ascii="宋体" w:hAnsi="宋体" w:cs="仿宋"/>
          <w:color w:val="auto"/>
          <w:sz w:val="24"/>
          <w:shd w:val="clear" w:color="auto" w:fill="auto"/>
        </w:rPr>
        <w:t>%。</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7.7签订合同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FF0000"/>
          <w:sz w:val="24"/>
          <w:shd w:val="clear" w:color="auto" w:fill="auto"/>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w:t>
      </w:r>
      <w:r>
        <w:rPr>
          <w:rFonts w:ascii="宋体" w:hAnsi="宋体" w:cs="仿宋"/>
          <w:b/>
          <w:bCs/>
          <w:color w:val="auto"/>
          <w:sz w:val="24"/>
          <w:shd w:val="clear" w:color="auto" w:fill="auto"/>
        </w:rPr>
        <w:t>8</w:t>
      </w:r>
      <w:r>
        <w:rPr>
          <w:rFonts w:hint="eastAsia" w:ascii="宋体" w:hAnsi="宋体" w:cs="仿宋"/>
          <w:b/>
          <w:bCs/>
          <w:color w:val="auto"/>
          <w:sz w:val="24"/>
          <w:shd w:val="clear" w:color="auto" w:fill="auto"/>
        </w:rPr>
        <w:t>特殊情形处理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8异议</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8.1提出异议</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8.2异议处理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9纪律要求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9.1对采购人的纪律要求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9.2对供应商的纪律要求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9.3对评审小组成员的纪律要求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w:t>
      </w:r>
      <w:r>
        <w:rPr>
          <w:rFonts w:ascii="宋体" w:hAnsi="宋体" w:cs="仿宋"/>
          <w:b/>
          <w:bCs/>
          <w:color w:val="auto"/>
          <w:sz w:val="24"/>
          <w:shd w:val="clear" w:color="auto" w:fill="auto"/>
        </w:rPr>
        <w:t xml:space="preserve"> </w:t>
      </w:r>
      <w:r>
        <w:rPr>
          <w:rFonts w:hint="eastAsia" w:ascii="宋体" w:hAnsi="宋体" w:cs="仿宋"/>
          <w:b/>
          <w:bCs/>
          <w:color w:val="auto"/>
          <w:sz w:val="24"/>
          <w:shd w:val="clear" w:color="auto" w:fill="auto"/>
        </w:rPr>
        <w:t>需要补充的其他内容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10.1采购代理服务费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10.2其他</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需更补充的其他内容:见供应商须知前附表。</w:t>
      </w:r>
    </w:p>
    <w:p>
      <w:pPr>
        <w:adjustRightInd w:val="0"/>
        <w:snapToGrid w:val="0"/>
        <w:spacing w:line="312" w:lineRule="auto"/>
        <w:jc w:val="both"/>
        <w:rPr>
          <w:rFonts w:ascii="宋体" w:hAnsi="宋体" w:cs="仿宋"/>
          <w:color w:val="auto"/>
          <w:sz w:val="24"/>
          <w:shd w:val="clear" w:color="auto" w:fill="auto"/>
        </w:rPr>
      </w:pPr>
    </w:p>
    <w:p>
      <w:pPr>
        <w:adjustRightInd w:val="0"/>
        <w:snapToGrid w:val="0"/>
        <w:spacing w:line="312" w:lineRule="auto"/>
        <w:ind w:firstLine="453" w:firstLineChars="189"/>
        <w:jc w:val="both"/>
        <w:rPr>
          <w:rFonts w:ascii="宋体" w:hAnsi="宋体" w:cs="仿宋"/>
          <w:color w:val="auto"/>
          <w:sz w:val="24"/>
          <w:shd w:val="clear" w:color="auto" w:fill="auto"/>
        </w:rPr>
      </w:pPr>
    </w:p>
    <w:p>
      <w:pPr>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开启时间：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日</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时</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分</w:t>
      </w:r>
    </w:p>
    <w:tbl>
      <w:tblPr>
        <w:tblStyle w:val="16"/>
        <w:tblW w:w="967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 号</w:t>
            </w:r>
          </w:p>
        </w:tc>
        <w:tc>
          <w:tcPr>
            <w:tcW w:w="2396"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w:t>
            </w:r>
          </w:p>
        </w:tc>
        <w:tc>
          <w:tcPr>
            <w:tcW w:w="1992"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（供应商须知前附表规定的其他应公布的信息）</w:t>
            </w:r>
          </w:p>
        </w:tc>
        <w:tc>
          <w:tcPr>
            <w:tcW w:w="1992"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w:t>
            </w:r>
          </w:p>
        </w:tc>
        <w:tc>
          <w:tcPr>
            <w:tcW w:w="1992"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bl>
    <w:p>
      <w:pPr>
        <w:spacing w:line="240" w:lineRule="auto"/>
        <w:jc w:val="both"/>
        <w:rPr>
          <w:rFonts w:cs="仿宋" w:asciiTheme="minorEastAsia" w:hAnsiTheme="minorEastAsia" w:eastAsiaTheme="minorEastAsia"/>
          <w:color w:val="auto"/>
          <w:sz w:val="24"/>
          <w:shd w:val="clear" w:color="auto" w:fill="auto"/>
        </w:rPr>
      </w:pPr>
    </w:p>
    <w:p>
      <w:pPr>
        <w:spacing w:line="240" w:lineRule="auto"/>
        <w:ind w:firstLine="1200" w:firstLineChars="500"/>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采购人代表：</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 xml:space="preserve">      记录人：</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监督人：</w:t>
      </w:r>
      <w:r>
        <w:rPr>
          <w:rFonts w:hint="eastAsia" w:cs="仿宋" w:asciiTheme="minorEastAsia" w:hAnsiTheme="minorEastAsia" w:eastAsiaTheme="minorEastAsia"/>
          <w:color w:val="auto"/>
          <w:sz w:val="24"/>
          <w:u w:val="single"/>
          <w:shd w:val="clear" w:color="auto" w:fill="auto"/>
        </w:rPr>
        <w:t xml:space="preserve">        </w:t>
      </w:r>
    </w:p>
    <w:p>
      <w:pPr>
        <w:spacing w:line="240" w:lineRule="auto"/>
        <w:jc w:val="both"/>
        <w:rPr>
          <w:rFonts w:cs="仿宋" w:asciiTheme="minorEastAsia" w:hAnsiTheme="minorEastAsia" w:eastAsiaTheme="minorEastAsia"/>
          <w:color w:val="auto"/>
          <w:sz w:val="24"/>
          <w:shd w:val="clear" w:color="auto" w:fill="auto"/>
        </w:rPr>
      </w:pPr>
    </w:p>
    <w:p>
      <w:pPr>
        <w:spacing w:line="240" w:lineRule="auto"/>
        <w:jc w:val="both"/>
        <w:rPr>
          <w:rFonts w:ascii="仿宋" w:hAnsi="仿宋" w:eastAsia="仿宋" w:cs="仿宋"/>
          <w:color w:val="auto"/>
          <w:sz w:val="30"/>
          <w:szCs w:val="30"/>
          <w:shd w:val="clear" w:color="auto" w:fill="auto"/>
        </w:rPr>
      </w:pPr>
    </w:p>
    <w:p>
      <w:pPr>
        <w:spacing w:line="240" w:lineRule="auto"/>
        <w:jc w:val="both"/>
        <w:rPr>
          <w:rFonts w:ascii="仿宋" w:hAnsi="仿宋" w:eastAsia="仿宋" w:cs="仿宋"/>
          <w:color w:val="auto"/>
          <w:sz w:val="30"/>
          <w:szCs w:val="30"/>
          <w:shd w:val="clear" w:color="auto" w:fill="auto"/>
        </w:rPr>
      </w:pPr>
      <w:r>
        <w:rPr>
          <w:rFonts w:ascii="仿宋" w:hAnsi="仿宋" w:eastAsia="仿宋" w:cs="仿宋"/>
          <w:color w:val="auto"/>
          <w:sz w:val="30"/>
          <w:szCs w:val="30"/>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附件2  问题澄清通知</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问题澄清通知</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ind w:left="210" w:leftChars="100" w:firstLine="240" w:firstLineChars="100"/>
        <w:jc w:val="both"/>
        <w:rPr>
          <w:rFonts w:ascii="宋体" w:hAnsi="宋体" w:cs="仿宋"/>
          <w:color w:val="auto"/>
          <w:sz w:val="24"/>
          <w:u w:val="single"/>
          <w:shd w:val="clear" w:color="auto" w:fill="auto"/>
        </w:rPr>
      </w:pPr>
      <w:r>
        <w:rPr>
          <w:rFonts w:hint="eastAsia" w:ascii="宋体" w:hAnsi="宋体" w:cs="仿宋"/>
          <w:color w:val="auto"/>
          <w:sz w:val="24"/>
          <w:u w:val="single"/>
          <w:shd w:val="clear" w:color="auto" w:fill="auto"/>
        </w:rPr>
        <w:t>(供应商名称):</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left="508" w:leftChars="242"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r>
        <w:rPr>
          <w:rFonts w:hint="eastAsia" w:ascii="宋体" w:hAnsi="宋体" w:cs="仿宋"/>
          <w:color w:val="auto"/>
          <w:sz w:val="24"/>
          <w:shd w:val="clear" w:color="auto" w:fill="auto"/>
        </w:rPr>
        <w:t>请将上述问题的澄清、说明和补正于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时前递交至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或发电子邮件至</w:t>
      </w:r>
      <w:r>
        <w:rPr>
          <w:rFonts w:hint="eastAsia" w:ascii="宋体" w:hAnsi="宋体" w:cs="仿宋"/>
          <w:color w:val="auto"/>
          <w:sz w:val="24"/>
          <w:u w:val="single"/>
          <w:shd w:val="clear" w:color="auto" w:fill="auto"/>
        </w:rPr>
        <w:t>(电子邮箱地址)</w:t>
      </w:r>
      <w:r>
        <w:rPr>
          <w:rFonts w:hint="eastAsia" w:ascii="宋体" w:hAnsi="宋体" w:cs="仿宋"/>
          <w:color w:val="auto"/>
          <w:sz w:val="24"/>
          <w:shd w:val="clear" w:color="auto" w:fill="auto"/>
        </w:rPr>
        <w:t>。采用电子邮件方式的，应在</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日_时前将原件递交至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4560" w:firstLineChars="19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hint="eastAsia" w:ascii="宋体" w:hAnsi="宋体" w:cs="仿宋"/>
          <w:color w:val="auto"/>
          <w:sz w:val="24"/>
          <w:u w:val="single"/>
          <w:shd w:val="clear" w:color="auto" w:fill="auto"/>
        </w:rPr>
        <w:t>(签字或盖单位章)</w:t>
      </w:r>
    </w:p>
    <w:p>
      <w:pPr>
        <w:spacing w:line="600" w:lineRule="exact"/>
        <w:ind w:firstLine="6480" w:firstLineChars="27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附件3  问题的澄清</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问题的澄清</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问题澄清通知(编号: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)已收悉，现澄清、说明和补正如下：</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3410" w:firstLineChars="14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法定代表人(单位负责人)或其授权的代理人:</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(签字)</w:t>
      </w:r>
      <w:r>
        <w:rPr>
          <w:rFonts w:ascii="宋体" w:hAnsi="宋体" w:cs="仿宋"/>
          <w:color w:val="auto"/>
          <w:sz w:val="24"/>
          <w:u w:val="single"/>
          <w:shd w:val="clear" w:color="auto" w:fill="auto"/>
        </w:rPr>
        <w:t xml:space="preserve">  </w:t>
      </w:r>
    </w:p>
    <w:p>
      <w:pPr>
        <w:spacing w:line="600" w:lineRule="exact"/>
        <w:ind w:firstLine="5570" w:firstLineChars="2321"/>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附件4  成交通知书</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成交通知书</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(成交供应商名称)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你方所递交的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的响应文件已被我方接受，被确定为成交供应商。</w:t>
      </w:r>
    </w:p>
    <w:p>
      <w:pPr>
        <w:adjustRightInd w:val="0"/>
        <w:snapToGrid w:val="0"/>
        <w:spacing w:line="600" w:lineRule="exact"/>
        <w:ind w:firstLine="480" w:firstLineChars="2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成交价: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 xml:space="preserve"> 。</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请你方在接到本通知书后的</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日内到</w:t>
      </w:r>
      <w:r>
        <w:rPr>
          <w:rFonts w:hint="eastAsia" w:ascii="宋体" w:hAnsi="宋体" w:cs="仿宋"/>
          <w:color w:val="auto"/>
          <w:sz w:val="24"/>
          <w:u w:val="single"/>
          <w:shd w:val="clear" w:color="auto" w:fill="auto"/>
        </w:rPr>
        <w:t>(指定地点)</w:t>
      </w:r>
      <w:r>
        <w:rPr>
          <w:rFonts w:hint="eastAsia" w:ascii="宋体" w:hAnsi="宋体" w:cs="仿宋"/>
          <w:color w:val="auto"/>
          <w:sz w:val="24"/>
          <w:shd w:val="clear" w:color="auto" w:fill="auto"/>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特此通知。</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6240" w:firstLineChars="2600"/>
        <w:jc w:val="both"/>
        <w:rPr>
          <w:rFonts w:hint="eastAsia" w:ascii="宋体" w:hAnsi="宋体" w:cs="仿宋"/>
          <w:color w:val="auto"/>
          <w:sz w:val="24"/>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p>
    <w:p>
      <w:pPr>
        <w:adjustRightInd w:val="0"/>
        <w:snapToGrid w:val="0"/>
        <w:spacing w:line="600" w:lineRule="exact"/>
        <w:ind w:firstLine="7800" w:firstLineChars="2600"/>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附件5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b/>
          <w:bCs/>
          <w:color w:val="auto"/>
          <w:sz w:val="24"/>
          <w:shd w:val="clear" w:color="auto" w:fill="auto"/>
        </w:rPr>
      </w:pPr>
      <w:r>
        <w:rPr>
          <w:rFonts w:hint="eastAsia" w:ascii="宋体" w:hAnsi="宋体" w:cs="仿宋"/>
          <w:color w:val="auto"/>
          <w:sz w:val="24"/>
          <w:u w:val="single"/>
          <w:shd w:val="clear" w:color="auto" w:fill="auto"/>
        </w:rPr>
        <w:t xml:space="preserve">           （采购人或采购代理机构名称)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日发出的的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采购文件的澄清/修改的通知，我方已于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日收到。</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特此确认。</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pStyle w:val="18"/>
        <w:spacing w:line="600" w:lineRule="exact"/>
        <w:ind w:left="420" w:firstLine="5280" w:firstLineChars="2200"/>
        <w:jc w:val="right"/>
        <w:rPr>
          <w:rFonts w:hint="eastAsia" w:eastAsia="宋体" w:cs="仿宋"/>
          <w:b/>
          <w:color w:val="000000"/>
          <w:shd w:val="clear" w:color="auto" w:fill="auto"/>
          <w:lang w:val="en-US" w:eastAsia="zh-CN"/>
        </w:rPr>
      </w:pP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年</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月</w:t>
      </w:r>
      <w:r>
        <w:rPr>
          <w:rFonts w:hint="eastAsia" w:cs="仿宋"/>
          <w:color w:val="auto"/>
          <w:u w:val="single"/>
          <w:shd w:val="clear" w:color="auto" w:fill="auto"/>
          <w:lang w:val="en-US" w:eastAsia="zh-CN"/>
        </w:rPr>
        <w:t xml:space="preserve">  </w:t>
      </w:r>
      <w:r>
        <w:rPr>
          <w:rFonts w:hint="eastAsia" w:cs="仿宋"/>
          <w:color w:val="auto"/>
          <w:u w:val="single"/>
          <w:shd w:val="clear" w:color="auto" w:fill="auto"/>
        </w:rPr>
        <w:t xml:space="preserve"> </w:t>
      </w:r>
      <w:r>
        <w:rPr>
          <w:rFonts w:hint="eastAsia" w:cs="仿宋"/>
          <w:color w:val="auto"/>
          <w:shd w:val="clear" w:color="auto" w:fill="auto"/>
        </w:rPr>
        <w:t>日</w:t>
      </w:r>
    </w:p>
    <w:p>
      <w:pPr>
        <w:spacing w:line="240" w:lineRule="auto"/>
        <w:jc w:val="both"/>
        <w:rPr>
          <w:rFonts w:ascii="宋体" w:hAnsi="宋体" w:cs="仿宋"/>
          <w:b/>
          <w:color w:val="000000"/>
          <w:kern w:val="0"/>
          <w:sz w:val="24"/>
          <w:shd w:val="clear" w:color="auto" w:fill="auto"/>
        </w:rPr>
      </w:pPr>
      <w:r>
        <w:rPr>
          <w:rFonts w:ascii="宋体" w:hAnsi="宋体" w:cs="仿宋"/>
          <w:b/>
          <w:color w:val="000000"/>
          <w:sz w:val="24"/>
          <w:shd w:val="clear" w:color="auto" w:fill="auto"/>
        </w:rPr>
        <w:br w:type="page"/>
      </w:r>
    </w:p>
    <w:p>
      <w:pPr>
        <w:adjustRightInd w:val="0"/>
        <w:snapToGrid w:val="0"/>
        <w:spacing w:line="600" w:lineRule="exact"/>
        <w:jc w:val="center"/>
        <w:rPr>
          <w:rFonts w:ascii="黑体" w:hAnsi="黑体" w:eastAsia="黑体" w:cs="仿宋"/>
          <w:bCs/>
          <w:color w:val="auto"/>
          <w:sz w:val="36"/>
          <w:szCs w:val="36"/>
          <w:shd w:val="clear" w:color="auto" w:fill="auto"/>
        </w:rPr>
      </w:pPr>
      <w:r>
        <w:rPr>
          <w:rFonts w:hint="eastAsia" w:ascii="黑体" w:hAnsi="黑体" w:eastAsia="黑体" w:cs="仿宋"/>
          <w:bCs/>
          <w:color w:val="auto"/>
          <w:sz w:val="36"/>
          <w:szCs w:val="36"/>
          <w:shd w:val="clear" w:color="auto" w:fill="auto"/>
        </w:rPr>
        <w:t>第三章 评审办法</w:t>
      </w:r>
    </w:p>
    <w:p>
      <w:pPr>
        <w:adjustRightInd w:val="0"/>
        <w:snapToGrid w:val="0"/>
        <w:spacing w:before="120" w:beforeLines="50" w:after="120" w:afterLines="50" w:line="312" w:lineRule="auto"/>
        <w:jc w:val="center"/>
        <w:rPr>
          <w:rFonts w:ascii="黑体" w:hAnsi="黑体" w:eastAsia="黑体" w:cs="仿宋"/>
          <w:bCs/>
          <w:color w:val="auto"/>
          <w:sz w:val="32"/>
          <w:szCs w:val="32"/>
          <w:shd w:val="clear" w:color="auto" w:fill="auto"/>
        </w:rPr>
      </w:pPr>
      <w:r>
        <w:rPr>
          <w:rFonts w:hint="eastAsia" w:ascii="黑体" w:hAnsi="黑体" w:eastAsia="黑体" w:cs="仿宋"/>
          <w:bCs/>
          <w:color w:val="auto"/>
          <w:sz w:val="32"/>
          <w:szCs w:val="32"/>
          <w:shd w:val="clear" w:color="auto" w:fill="auto"/>
        </w:rPr>
        <w:t>评审办法前附表</w:t>
      </w:r>
    </w:p>
    <w:tbl>
      <w:tblPr>
        <w:tblStyle w:val="16"/>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形式评审标准</w:t>
            </w:r>
          </w:p>
        </w:tc>
        <w:tc>
          <w:tcPr>
            <w:tcW w:w="1573" w:type="dxa"/>
          </w:tcPr>
          <w:p>
            <w:pPr>
              <w:widowControl/>
              <w:adjustRightInd w:val="0"/>
              <w:snapToGrid w:val="0"/>
              <w:spacing w:line="288" w:lineRule="auto"/>
              <w:jc w:val="left"/>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供应商名称</w:t>
            </w:r>
          </w:p>
        </w:tc>
        <w:tc>
          <w:tcPr>
            <w:tcW w:w="5676" w:type="dxa"/>
          </w:tcPr>
          <w:p>
            <w:pPr>
              <w:widowControl/>
              <w:adjustRightInd w:val="0"/>
              <w:snapToGrid w:val="0"/>
              <w:spacing w:line="288" w:lineRule="auto"/>
              <w:jc w:val="both"/>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trPr>
        <w:tc>
          <w:tcPr>
            <w:tcW w:w="1270" w:type="dxa"/>
            <w:vMerge w:val="continue"/>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rPr>
            </w:pPr>
          </w:p>
        </w:tc>
        <w:tc>
          <w:tcPr>
            <w:tcW w:w="1573" w:type="dxa"/>
            <w:vAlign w:val="top"/>
          </w:tcPr>
          <w:p>
            <w:pPr>
              <w:widowControl/>
              <w:adjustRightInd w:val="0"/>
              <w:snapToGrid w:val="0"/>
              <w:spacing w:line="288" w:lineRule="auto"/>
              <w:jc w:val="left"/>
              <w:rPr>
                <w:rFonts w:hint="eastAsia" w:cs="仿宋" w:asciiTheme="minorEastAsia" w:hAnsiTheme="minorEastAsia" w:eastAsiaTheme="minorEastAsia"/>
                <w:color w:val="auto"/>
                <w:kern w:val="2"/>
                <w:sz w:val="21"/>
                <w:szCs w:val="21"/>
                <w:shd w:val="clear" w:color="auto" w:fill="auto"/>
                <w:lang w:val="en-US" w:eastAsia="zh-CN" w:bidi="ar-SA"/>
              </w:rPr>
            </w:pPr>
            <w:r>
              <w:rPr>
                <w:rFonts w:hint="eastAsia" w:cs="仿宋" w:asciiTheme="minorEastAsia" w:hAnsiTheme="minorEastAsia" w:eastAsiaTheme="minorEastAsia"/>
                <w:color w:val="auto"/>
                <w:szCs w:val="21"/>
                <w:shd w:val="clear" w:color="auto" w:fill="auto"/>
              </w:rPr>
              <w:t>响应文件签字盖章</w:t>
            </w:r>
          </w:p>
        </w:tc>
        <w:tc>
          <w:tcPr>
            <w:tcW w:w="5676" w:type="dxa"/>
            <w:vAlign w:val="top"/>
          </w:tcPr>
          <w:p>
            <w:pPr>
              <w:widowControl/>
              <w:adjustRightInd w:val="0"/>
              <w:snapToGrid w:val="0"/>
              <w:spacing w:line="288" w:lineRule="auto"/>
              <w:jc w:val="both"/>
              <w:rPr>
                <w:rFonts w:cs="仿宋" w:asciiTheme="minorEastAsia" w:hAnsiTheme="minorEastAsia" w:eastAsiaTheme="minorEastAsia"/>
                <w:color w:val="auto"/>
                <w:kern w:val="2"/>
                <w:sz w:val="21"/>
                <w:szCs w:val="21"/>
                <w:shd w:val="clear" w:color="auto" w:fill="auto"/>
                <w:lang w:val="en-US" w:eastAsia="zh-CN" w:bidi="ar-SA"/>
              </w:rPr>
            </w:pPr>
            <w:r>
              <w:rPr>
                <w:rFonts w:hint="eastAsia" w:cs="仿宋" w:asciiTheme="minorEastAsia" w:hAnsiTheme="minorEastAsia" w:eastAsiaTheme="minorEastAsia"/>
                <w:color w:val="auto"/>
                <w:szCs w:val="21"/>
                <w:shd w:val="clear" w:color="auto" w:fill="auto"/>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left"/>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left"/>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响应函中实质内容</w:t>
            </w:r>
          </w:p>
        </w:tc>
        <w:tc>
          <w:tcPr>
            <w:tcW w:w="5676" w:type="dxa"/>
          </w:tcPr>
          <w:p>
            <w:pPr>
              <w:widowControl/>
              <w:adjustRightInd w:val="0"/>
              <w:snapToGrid w:val="0"/>
              <w:spacing w:line="288" w:lineRule="auto"/>
              <w:jc w:val="both"/>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提供相关证明文件、工程量清单、图纸、合同、响应的采购需求等要与招标文件要求的条款、条件和规格相符，并且没有重大偏差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信誉要求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其他要求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质量标准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完成期限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w:t>
            </w:r>
          </w:p>
        </w:tc>
        <w:tc>
          <w:tcPr>
            <w:tcW w:w="1573" w:type="dxa"/>
            <w:vAlign w:val="center"/>
          </w:tcPr>
          <w:p>
            <w:pPr>
              <w:widowControl w:val="0"/>
              <w:spacing w:line="288" w:lineRule="auto"/>
              <w:jc w:val="center"/>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报价</w:t>
            </w:r>
          </w:p>
        </w:tc>
        <w:tc>
          <w:tcPr>
            <w:tcW w:w="5676" w:type="dxa"/>
          </w:tcPr>
          <w:p>
            <w:pPr>
              <w:widowControl w:val="0"/>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根据</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条规定，</w:t>
            </w:r>
            <w:r>
              <w:rPr>
                <w:rFonts w:hint="eastAsia" w:cs="仿宋" w:asciiTheme="minorEastAsia" w:hAnsiTheme="minorEastAsia" w:eastAsiaTheme="minorEastAsia"/>
                <w:color w:val="auto"/>
                <w:szCs w:val="21"/>
                <w:shd w:val="clear" w:color="auto" w:fill="auto"/>
              </w:rPr>
              <w:t>按照评审价格由低到高的顺序推荐成交候选供应商。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3.1</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分值构成（总分100分）</w:t>
            </w:r>
          </w:p>
        </w:tc>
        <w:tc>
          <w:tcPr>
            <w:tcW w:w="5676" w:type="dxa"/>
          </w:tcPr>
          <w:p>
            <w:pPr>
              <w:widowControl/>
              <w:numPr>
                <w:ilvl w:val="0"/>
                <w:numId w:val="2"/>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商务部分：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40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p>
            <w:pPr>
              <w:widowControl/>
              <w:numPr>
                <w:ilvl w:val="0"/>
                <w:numId w:val="2"/>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技术部分：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20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p>
            <w:pPr>
              <w:widowControl/>
              <w:numPr>
                <w:ilvl w:val="0"/>
                <w:numId w:val="2"/>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40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3.2（2）</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评审基准价计算方法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评分因素</w:t>
            </w:r>
          </w:p>
        </w:tc>
        <w:tc>
          <w:tcPr>
            <w:tcW w:w="5676" w:type="dxa"/>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3.3（1）</w:t>
            </w:r>
          </w:p>
        </w:tc>
        <w:tc>
          <w:tcPr>
            <w:tcW w:w="2825" w:type="dxa"/>
            <w:gridSpan w:val="2"/>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商务部分评分标准</w:t>
            </w:r>
          </w:p>
        </w:tc>
        <w:tc>
          <w:tcPr>
            <w:tcW w:w="5676"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3.3（2）</w:t>
            </w:r>
          </w:p>
        </w:tc>
        <w:tc>
          <w:tcPr>
            <w:tcW w:w="2825" w:type="dxa"/>
            <w:gridSpan w:val="2"/>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技术部分评分标准</w:t>
            </w:r>
          </w:p>
        </w:tc>
        <w:tc>
          <w:tcPr>
            <w:tcW w:w="5676"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3.3（3）</w:t>
            </w:r>
          </w:p>
        </w:tc>
        <w:tc>
          <w:tcPr>
            <w:tcW w:w="2825" w:type="dxa"/>
            <w:gridSpan w:val="2"/>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ascii="宋体" w:hAnsi="宋体"/>
                <w:color w:val="auto"/>
                <w:szCs w:val="21"/>
                <w:shd w:val="clear" w:color="auto" w:fill="auto"/>
              </w:rPr>
              <w:t>报价评分标准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color w:val="auto"/>
                <w:szCs w:val="21"/>
                <w:shd w:val="clear" w:color="auto" w:fill="auto"/>
              </w:rPr>
              <w:t>×</w:t>
            </w:r>
            <w:r>
              <w:rPr>
                <w:rFonts w:hint="eastAsia" w:asciiTheme="minorEastAsia" w:hAnsiTheme="minorEastAsia" w:eastAsiaTheme="minorEastAsia"/>
                <w:color w:val="auto"/>
                <w:szCs w:val="21"/>
                <w:u w:val="single"/>
                <w:shd w:val="clear" w:color="auto" w:fill="auto"/>
              </w:rPr>
              <w:t xml:space="preserve">   </w:t>
            </w:r>
            <w:r>
              <w:rPr>
                <w:rFonts w:hint="eastAsia" w:asciiTheme="minorEastAsia" w:hAnsiTheme="minorEastAsia" w:eastAsiaTheme="minorEastAsia"/>
                <w:color w:val="auto"/>
                <w:szCs w:val="21"/>
                <w:u w:val="single"/>
                <w:shd w:val="clear" w:color="auto" w:fill="auto"/>
                <w:lang w:val="en-US" w:eastAsia="zh-CN"/>
              </w:rPr>
              <w:t>40</w:t>
            </w:r>
            <w:r>
              <w:rPr>
                <w:rFonts w:hint="eastAsia" w:asciiTheme="minorEastAsia" w:hAnsiTheme="minorEastAsia" w:eastAsiaTheme="minorEastAsia"/>
                <w:color w:val="auto"/>
                <w:szCs w:val="21"/>
                <w:u w:val="single"/>
                <w:shd w:val="clear" w:color="auto" w:fill="auto"/>
              </w:rPr>
              <w:t xml:space="preserve">   </w:t>
            </w:r>
            <w:r>
              <w:rPr>
                <w:rFonts w:hint="eastAsia" w:asciiTheme="minorEastAsia" w:hAnsiTheme="minorEastAsia" w:eastAsiaTheme="minorEastAsia"/>
                <w:color w:val="auto"/>
                <w:szCs w:val="21"/>
                <w:shd w:val="clear" w:color="auto" w:fill="auto"/>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 xml:space="preserve">3.4.1 </w:t>
            </w:r>
          </w:p>
        </w:tc>
        <w:tc>
          <w:tcPr>
            <w:tcW w:w="1252"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p>
        </w:tc>
        <w:tc>
          <w:tcPr>
            <w:tcW w:w="1573"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供应商最终得分的计算方法</w:t>
            </w:r>
          </w:p>
        </w:tc>
        <w:tc>
          <w:tcPr>
            <w:tcW w:w="5676"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供应商最终得分为商务部分、技术部分、投标报价3个方面评价得分之和。</w:t>
            </w:r>
          </w:p>
        </w:tc>
      </w:tr>
    </w:tbl>
    <w:p>
      <w:pPr>
        <w:spacing w:line="288"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312" w:lineRule="auto"/>
        <w:jc w:val="center"/>
        <w:rPr>
          <w:rFonts w:ascii="宋体" w:hAnsi="宋体" w:cs="仿宋"/>
          <w:b/>
          <w:bCs/>
          <w:color w:val="auto"/>
          <w:sz w:val="36"/>
          <w:szCs w:val="36"/>
          <w:shd w:val="clear" w:color="auto" w:fill="auto"/>
        </w:rPr>
      </w:pPr>
      <w:r>
        <w:rPr>
          <w:rFonts w:hint="eastAsia" w:ascii="宋体" w:hAnsi="宋体" w:cs="仿宋"/>
          <w:b/>
          <w:bCs/>
          <w:color w:val="auto"/>
          <w:sz w:val="36"/>
          <w:szCs w:val="36"/>
          <w:shd w:val="clear" w:color="auto" w:fill="auto"/>
        </w:rPr>
        <w:t>评审办法正文</w:t>
      </w:r>
    </w:p>
    <w:p>
      <w:pPr>
        <w:adjustRightInd w:val="0"/>
        <w:snapToGrid w:val="0"/>
        <w:spacing w:line="312" w:lineRule="auto"/>
        <w:jc w:val="both"/>
        <w:rPr>
          <w:rFonts w:ascii="宋体" w:hAnsi="宋体" w:cs="仿宋"/>
          <w:b/>
          <w:bCs/>
          <w:color w:val="auto"/>
          <w:sz w:val="36"/>
          <w:szCs w:val="36"/>
          <w:shd w:val="clear" w:color="auto" w:fill="auto"/>
        </w:rPr>
      </w:pP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1评审方法(综合评分法)</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2初步评审标准和程序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2.1初步评审标准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2.1.1形式评审标准:见评审办法前附表。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2.1.2资格评审标准:见评审办法前附表。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2.1.3响应性评审标准:见评审办法前附表。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2.2初步评审程序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2.2.4供应商有串通，弄虚作假、行贿等违法行为的，其响应文件将被视为无效。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3详细评审标准和程序(综合评分法)</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3.1分值构成</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(1)商务部分:见评审办法前附表;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(2)技术部分:见评审办法前附表;</w:t>
      </w:r>
    </w:p>
    <w:p>
      <w:pPr>
        <w:adjustRightInd w:val="0"/>
        <w:snapToGrid w:val="0"/>
        <w:spacing w:line="312" w:lineRule="auto"/>
        <w:ind w:firstLine="321" w:firstLineChars="134"/>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(3)报价:见评审办法前附表;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3.2评分标准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(3)报价评分标准: 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3.3评分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3.4汇总</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3.5排序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r>
        <w:rPr>
          <w:rFonts w:hint="eastAsia" w:ascii="黑体" w:hAnsi="黑体" w:eastAsia="黑体" w:cs="宋体"/>
          <w:color w:val="auto"/>
          <w:kern w:val="44"/>
          <w:sz w:val="32"/>
          <w:szCs w:val="32"/>
          <w:shd w:val="clear" w:color="auto" w:fill="auto"/>
        </w:rPr>
        <w:t>附表1  商务部分评分表</w:t>
      </w:r>
    </w:p>
    <w:p>
      <w:pPr>
        <w:widowControl w:val="0"/>
        <w:spacing w:line="490" w:lineRule="exact"/>
        <w:jc w:val="both"/>
        <w:rPr>
          <w:rFonts w:ascii="宋体" w:hAnsi="宋体"/>
          <w:color w:val="auto"/>
          <w:sz w:val="24"/>
          <w:u w:val="single"/>
          <w:shd w:val="clear" w:color="auto" w:fill="auto"/>
        </w:rPr>
      </w:pPr>
      <w:r>
        <w:rPr>
          <w:rFonts w:hint="eastAsia" w:ascii="宋体" w:hAnsi="宋体"/>
          <w:color w:val="auto"/>
          <w:sz w:val="24"/>
          <w:shd w:val="clear" w:color="auto" w:fill="auto"/>
        </w:rPr>
        <w:t>项目名称：</w:t>
      </w:r>
      <w:r>
        <w:rPr>
          <w:rFonts w:hint="eastAsia" w:ascii="宋体" w:hAnsi="宋体"/>
          <w:color w:val="auto"/>
          <w:kern w:val="0"/>
          <w:sz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single"/>
          <w:shd w:val="clear" w:color="auto" w:fill="auto"/>
          <w:lang w:val="en-US" w:eastAsia="zh-CN"/>
        </w:rPr>
        <w:t>办公楼电气线路改造</w:t>
      </w:r>
    </w:p>
    <w:tbl>
      <w:tblPr>
        <w:tblStyle w:val="15"/>
        <w:tblW w:w="10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56"/>
        <w:gridCol w:w="4819"/>
        <w:gridCol w:w="1121"/>
        <w:gridCol w:w="11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序号</w:t>
            </w:r>
          </w:p>
        </w:tc>
        <w:tc>
          <w:tcPr>
            <w:tcW w:w="1856"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评分因素</w:t>
            </w:r>
          </w:p>
        </w:tc>
        <w:tc>
          <w:tcPr>
            <w:tcW w:w="481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评价内容/分值</w:t>
            </w:r>
          </w:p>
        </w:tc>
        <w:tc>
          <w:tcPr>
            <w:tcW w:w="3254" w:type="dxa"/>
            <w:gridSpan w:val="3"/>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481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color w:val="auto"/>
                <w:kern w:val="0"/>
                <w:szCs w:val="21"/>
                <w:shd w:val="clear" w:color="auto" w:fill="auto"/>
                <w:lang w:eastAsia="zh-CN"/>
              </w:rPr>
            </w:pPr>
            <w:r>
              <w:rPr>
                <w:rFonts w:hint="eastAsia" w:ascii="宋体" w:hAnsi="宋体"/>
                <w:color w:val="auto"/>
                <w:kern w:val="0"/>
                <w:szCs w:val="21"/>
                <w:shd w:val="clear" w:color="auto" w:fill="auto"/>
                <w:lang w:eastAsia="zh-CN"/>
              </w:rPr>
              <w:t>1</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企业类似项目业绩（近</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3</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年）</w:t>
            </w:r>
          </w:p>
          <w:p>
            <w:pPr>
              <w:widowControl w:val="0"/>
              <w:spacing w:line="240" w:lineRule="auto"/>
              <w:jc w:val="center"/>
              <w:rPr>
                <w:rFonts w:ascii="宋体" w:hAnsi="宋体"/>
                <w:color w:val="auto"/>
                <w:kern w:val="0"/>
                <w:szCs w:val="21"/>
                <w:shd w:val="clear" w:color="auto" w:fill="auto"/>
              </w:rPr>
            </w:pPr>
            <w:r>
              <w:rPr>
                <w:rFonts w:hint="eastAsia" w:ascii="宋体" w:hAnsi="宋体"/>
                <w:color w:val="auto"/>
                <w:szCs w:val="21"/>
                <w:shd w:val="clear" w:color="auto" w:fill="auto"/>
              </w:rPr>
              <w:t xml:space="preserve">（ </w:t>
            </w:r>
            <w:r>
              <w:rPr>
                <w:rFonts w:hint="eastAsia" w:ascii="宋体" w:hAnsi="宋体"/>
                <w:color w:val="auto"/>
                <w:szCs w:val="21"/>
                <w:shd w:val="clear" w:color="auto" w:fill="auto"/>
                <w:lang w:val="en-US" w:eastAsia="zh-CN"/>
              </w:rPr>
              <w:t>10</w:t>
            </w:r>
            <w:r>
              <w:rPr>
                <w:rFonts w:hint="eastAsia" w:ascii="宋体" w:hAnsi="宋体"/>
                <w:color w:val="auto"/>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olor w:val="auto"/>
                <w:kern w:val="0"/>
                <w:szCs w:val="21"/>
                <w:shd w:val="clear" w:color="auto" w:fill="auto"/>
              </w:rPr>
            </w:pPr>
            <w:r>
              <w:rPr>
                <w:rFonts w:ascii="宋体" w:hAnsi="宋体"/>
                <w:color w:val="auto"/>
                <w:kern w:val="0"/>
                <w:szCs w:val="21"/>
                <w:shd w:val="clear" w:color="auto" w:fill="auto"/>
              </w:rPr>
              <w:t>满足资格审查业绩要求的，</w:t>
            </w:r>
            <w:r>
              <w:rPr>
                <w:rFonts w:hint="eastAsia" w:ascii="宋体" w:hAnsi="宋体"/>
                <w:color w:val="auto"/>
                <w:kern w:val="0"/>
                <w:szCs w:val="21"/>
                <w:shd w:val="clear" w:color="auto" w:fill="auto"/>
              </w:rPr>
              <w:t xml:space="preserve">得 </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8</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分，每增加一个类似项目业绩得</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1</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分，最多得</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hint="default" w:ascii="宋体" w:hAnsi="宋体" w:eastAsia="宋体"/>
                <w:color w:val="auto"/>
                <w:kern w:val="0"/>
                <w:szCs w:val="21"/>
                <w:shd w:val="clear" w:color="auto" w:fill="auto"/>
                <w:lang w:val="en-US" w:eastAsia="zh-CN"/>
              </w:rPr>
            </w:pPr>
            <w:r>
              <w:rPr>
                <w:rFonts w:hint="eastAsia" w:ascii="宋体" w:hAnsi="宋体"/>
                <w:color w:val="auto"/>
                <w:kern w:val="0"/>
                <w:szCs w:val="21"/>
                <w:shd w:val="clear" w:color="auto" w:fill="auto"/>
                <w:lang w:val="en-US" w:eastAsia="zh-CN"/>
              </w:rPr>
              <w:t>2</w:t>
            </w:r>
          </w:p>
        </w:tc>
        <w:tc>
          <w:tcPr>
            <w:tcW w:w="1856" w:type="dxa"/>
            <w:vMerge w:val="restart"/>
            <w:tcBorders>
              <w:top w:val="single" w:color="auto" w:sz="4" w:space="0"/>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 xml:space="preserve">项目负责人资历和业绩      （ </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rPr>
              <w:t>任职资格。</w:t>
            </w:r>
            <w:r>
              <w:rPr>
                <w:rFonts w:hint="eastAsia" w:ascii="宋体" w:hAnsi="宋体"/>
                <w:color w:val="auto"/>
                <w:szCs w:val="21"/>
                <w:shd w:val="clear" w:color="auto" w:fill="auto"/>
                <w:lang w:eastAsia="zh-CN"/>
              </w:rPr>
              <w:t>符合文件要求，得</w:t>
            </w:r>
            <w:r>
              <w:rPr>
                <w:rFonts w:hint="eastAsia" w:ascii="宋体" w:hAnsi="宋体"/>
                <w:color w:val="auto"/>
                <w:szCs w:val="21"/>
                <w:shd w:val="clear" w:color="auto" w:fill="auto"/>
                <w:lang w:val="en-US" w:eastAsia="zh-CN"/>
              </w:rPr>
              <w:t>6分，具备一级建筑或市政建造师执业资格得8分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99" w:type="dxa"/>
            <w:vMerge w:val="continue"/>
            <w:tcBorders>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vMerge w:val="continue"/>
            <w:tcBorders>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rPr>
              <w:t>类似项目业绩。</w:t>
            </w:r>
            <w:r>
              <w:rPr>
                <w:rFonts w:hint="eastAsia" w:ascii="宋体" w:hAnsi="宋体"/>
                <w:color w:val="auto"/>
                <w:szCs w:val="21"/>
                <w:shd w:val="clear" w:color="auto" w:fill="auto"/>
                <w:lang w:eastAsia="zh-CN"/>
              </w:rPr>
              <w:t>项目负责人有一项以上合同金额</w:t>
            </w:r>
            <w:r>
              <w:rPr>
                <w:rFonts w:hint="eastAsia" w:ascii="宋体" w:hAnsi="宋体"/>
                <w:color w:val="auto"/>
                <w:szCs w:val="21"/>
                <w:shd w:val="clear" w:color="auto" w:fill="auto"/>
                <w:lang w:val="en-US" w:eastAsia="zh-CN"/>
              </w:rPr>
              <w:t>50万元以上业绩得2分，没有不得分。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210" w:firstLineChars="100"/>
              <w:jc w:val="both"/>
              <w:rPr>
                <w:rFonts w:hint="default" w:ascii="宋体" w:hAnsi="宋体" w:eastAsia="宋体"/>
                <w:color w:val="auto"/>
                <w:kern w:val="0"/>
                <w:szCs w:val="21"/>
                <w:shd w:val="clear" w:color="auto" w:fill="auto"/>
                <w:lang w:val="en-US" w:eastAsia="zh-CN"/>
              </w:rPr>
            </w:pPr>
            <w:r>
              <w:rPr>
                <w:rFonts w:hint="eastAsia" w:ascii="宋体" w:hAnsi="宋体"/>
                <w:color w:val="auto"/>
                <w:kern w:val="0"/>
                <w:szCs w:val="21"/>
                <w:shd w:val="clear" w:color="auto" w:fill="auto"/>
                <w:lang w:val="en-US" w:eastAsia="zh-CN"/>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投标文件完整性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left="1"/>
              <w:jc w:val="both"/>
              <w:rPr>
                <w:rFonts w:ascii="宋体" w:hAnsi="宋体"/>
                <w:color w:val="auto"/>
                <w:szCs w:val="21"/>
                <w:shd w:val="clear" w:color="auto" w:fill="auto"/>
              </w:rPr>
            </w:pPr>
            <w:r>
              <w:rPr>
                <w:rFonts w:hint="eastAsia" w:ascii="宋体" w:hAnsi="宋体"/>
                <w:color w:val="auto"/>
                <w:kern w:val="0"/>
                <w:szCs w:val="21"/>
                <w:shd w:val="clear" w:color="auto" w:fill="auto"/>
              </w:rPr>
              <w:t>符合招标文件要求,得</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分；基本符合招标文件要求，得 </w:t>
            </w:r>
            <w:r>
              <w:rPr>
                <w:rFonts w:hint="eastAsia" w:ascii="宋体" w:hAnsi="宋体"/>
                <w:color w:val="auto"/>
                <w:kern w:val="0"/>
                <w:szCs w:val="21"/>
                <w:shd w:val="clear" w:color="auto" w:fill="auto"/>
                <w:lang w:val="en-US" w:eastAsia="zh-CN"/>
              </w:rPr>
              <w:t>6</w:t>
            </w:r>
            <w:r>
              <w:rPr>
                <w:rFonts w:hint="eastAsia" w:ascii="宋体" w:hAnsi="宋体"/>
                <w:color w:val="auto"/>
                <w:kern w:val="0"/>
                <w:szCs w:val="21"/>
                <w:shd w:val="clear" w:color="auto" w:fill="auto"/>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olor w:val="auto"/>
                <w:kern w:val="0"/>
                <w:szCs w:val="21"/>
                <w:shd w:val="clear" w:color="auto" w:fill="auto"/>
                <w:lang w:val="en-US" w:eastAsia="zh-CN"/>
              </w:rPr>
            </w:pPr>
            <w:r>
              <w:rPr>
                <w:rFonts w:hint="eastAsia" w:ascii="宋体" w:hAnsi="宋体"/>
                <w:color w:val="auto"/>
                <w:kern w:val="0"/>
                <w:szCs w:val="21"/>
                <w:shd w:val="clear" w:color="auto" w:fill="auto"/>
                <w:lang w:val="en-US" w:eastAsia="zh-CN"/>
              </w:rPr>
              <w:t>4</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kinsoku w:val="0"/>
              <w:adjustRightInd w:val="0"/>
              <w:snapToGrid w:val="0"/>
              <w:spacing w:line="240" w:lineRule="auto"/>
              <w:jc w:val="center"/>
              <w:rPr>
                <w:rFonts w:ascii="宋体" w:hAnsi="宋体"/>
                <w:color w:val="auto"/>
                <w:szCs w:val="21"/>
                <w:shd w:val="clear" w:color="auto" w:fill="auto"/>
              </w:rPr>
            </w:pPr>
            <w:r>
              <w:rPr>
                <w:rFonts w:ascii="宋体" w:hAnsi="宋体"/>
                <w:color w:val="auto"/>
                <w:szCs w:val="21"/>
                <w:shd w:val="clear" w:color="auto" w:fill="auto"/>
              </w:rPr>
              <w:t>投标报价完整性和合理性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 xml:space="preserve">（ </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olor w:val="auto"/>
                <w:szCs w:val="21"/>
                <w:shd w:val="clear" w:color="auto" w:fill="auto"/>
              </w:rPr>
            </w:pPr>
            <w:r>
              <w:rPr>
                <w:rFonts w:ascii="宋体" w:hAnsi="宋体"/>
                <w:color w:val="auto"/>
                <w:szCs w:val="21"/>
                <w:shd w:val="clear" w:color="auto" w:fill="auto"/>
              </w:rPr>
              <w:t>分项报价表完整、费用构成合理，计</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6</w:t>
            </w:r>
            <w:r>
              <w:rPr>
                <w:rFonts w:ascii="宋体" w:hAnsi="宋体"/>
                <w:color w:val="auto"/>
                <w:szCs w:val="21"/>
                <w:u w:val="single"/>
                <w:shd w:val="clear" w:color="auto" w:fill="auto"/>
              </w:rPr>
              <w:t xml:space="preserve">  </w:t>
            </w:r>
            <w:r>
              <w:rPr>
                <w:rFonts w:ascii="宋体" w:hAnsi="宋体"/>
                <w:color w:val="auto"/>
                <w:szCs w:val="21"/>
                <w:shd w:val="clear" w:color="auto" w:fill="auto"/>
              </w:rPr>
              <w:t xml:space="preserve"> 分；有缺漏项或不合理项，每项扣</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0.5</w:t>
            </w:r>
            <w:r>
              <w:rPr>
                <w:rFonts w:ascii="宋体" w:hAnsi="宋体"/>
                <w:color w:val="auto"/>
                <w:szCs w:val="21"/>
                <w:u w:val="single"/>
                <w:shd w:val="clear" w:color="auto" w:fill="auto"/>
              </w:rPr>
              <w:t xml:space="preserve">  </w:t>
            </w:r>
            <w:r>
              <w:rPr>
                <w:rFonts w:ascii="宋体" w:hAnsi="宋体"/>
                <w:color w:val="auto"/>
                <w:szCs w:val="21"/>
                <w:shd w:val="clear" w:color="auto" w:fill="auto"/>
              </w:rPr>
              <w:t>分，扣完为止。</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szCs w:val="21"/>
                <w:shd w:val="clear" w:color="auto" w:fill="auto"/>
              </w:rPr>
            </w:pPr>
            <w:r>
              <w:rPr>
                <w:rFonts w:hint="eastAsia" w:ascii="宋体" w:hAnsi="宋体"/>
                <w:b/>
                <w:color w:val="auto"/>
                <w:kern w:val="0"/>
                <w:szCs w:val="21"/>
                <w:shd w:val="clear" w:color="auto" w:fill="auto"/>
              </w:rPr>
              <w:t>合    计</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bl>
    <w:p>
      <w:pPr>
        <w:widowControl w:val="0"/>
        <w:adjustRightInd w:val="0"/>
        <w:snapToGrid w:val="0"/>
        <w:spacing w:line="312" w:lineRule="auto"/>
        <w:jc w:val="both"/>
        <w:rPr>
          <w:rFonts w:ascii="宋体" w:hAnsi="宋体"/>
          <w:color w:val="auto"/>
          <w:szCs w:val="21"/>
          <w:shd w:val="clear" w:color="auto" w:fill="auto"/>
        </w:rPr>
      </w:pPr>
      <w:r>
        <w:rPr>
          <w:rFonts w:hint="eastAsia" w:ascii="宋体" w:hAnsi="宋体"/>
          <w:b/>
          <w:color w:val="auto"/>
          <w:kern w:val="0"/>
          <w:szCs w:val="21"/>
          <w:shd w:val="clear" w:color="auto" w:fill="auto"/>
        </w:rPr>
        <w:t>注：</w:t>
      </w:r>
      <w:r>
        <w:rPr>
          <w:rFonts w:hint="eastAsia" w:ascii="宋体" w:hAnsi="宋体"/>
          <w:color w:val="auto"/>
          <w:kern w:val="0"/>
          <w:szCs w:val="21"/>
          <w:shd w:val="clear" w:color="auto" w:fill="auto"/>
        </w:rPr>
        <w:t xml:space="preserve"> 1、</w:t>
      </w:r>
      <w:r>
        <w:rPr>
          <w:rFonts w:hint="eastAsia" w:ascii="宋体" w:hAnsi="宋体"/>
          <w:color w:val="auto"/>
          <w:szCs w:val="21"/>
          <w:shd w:val="clear" w:color="auto" w:fill="auto"/>
        </w:rPr>
        <w:t>本表由评审（谈判）小组集体评议，统一计分。评审（谈判）小组成员中对结论有不同意见时，按少数服从多数的原则，确定得分。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2、供应商信用等级得分以全国和省级行业建设市场主体信用评级机构评定的信用等级对应得分中较高的一个分数为准，如某供应商的信用等级（全国）为AAA级，信用等级（湖南省）为A-级，则其信用等级得分以信信用等级（全国）AAA得分为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首次进入湖南省建设市场、未申请信用评价以及连续两年无在建项目的市场主体单位，其湖南省信用等级默认为B级；未取得全国行业建设市场主体信用评价证书的，在湖南省行业建设市场其全国信用等级视为B级。</w:t>
      </w:r>
    </w:p>
    <w:p>
      <w:pPr>
        <w:widowControl w:val="0"/>
        <w:adjustRightInd w:val="0"/>
        <w:snapToGrid w:val="0"/>
        <w:spacing w:line="312" w:lineRule="auto"/>
        <w:ind w:firstLine="420" w:firstLineChars="20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3、各评分因素中基本合理项的最低分值不得低于该评分因素和评分标准最高分值的60%。</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对某评分因素评审计分低于该评分因素和评分标准最高分值的60%的，评委应说明原因。</w:t>
      </w:r>
    </w:p>
    <w:p>
      <w:pPr>
        <w:widowControl w:val="0"/>
        <w:jc w:val="both"/>
        <w:rPr>
          <w:rFonts w:ascii="宋体" w:hAnsi="宋体"/>
          <w:color w:val="auto"/>
          <w:sz w:val="24"/>
          <w:shd w:val="clear" w:color="auto" w:fill="auto"/>
        </w:rPr>
      </w:pPr>
    </w:p>
    <w:p>
      <w:pPr>
        <w:widowControl w:val="0"/>
        <w:jc w:val="both"/>
        <w:rPr>
          <w:rFonts w:ascii="宋体" w:hAnsi="宋体"/>
          <w:color w:val="auto"/>
          <w:sz w:val="24"/>
          <w:shd w:val="clear" w:color="auto" w:fill="auto"/>
        </w:rPr>
      </w:pPr>
    </w:p>
    <w:p>
      <w:pPr>
        <w:widowControl w:val="0"/>
        <w:jc w:val="both"/>
        <w:rPr>
          <w:rFonts w:ascii="宋体" w:hAnsi="宋体"/>
          <w:bCs/>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autoSpaceDE w:val="0"/>
        <w:spacing w:line="400" w:lineRule="exact"/>
        <w:jc w:val="left"/>
        <w:rPr>
          <w:rFonts w:hint="default" w:ascii="宋体" w:hAnsi="宋体"/>
          <w:color w:val="auto"/>
          <w:sz w:val="24"/>
          <w:shd w:val="clear" w:color="auto" w:fill="auto"/>
          <w:lang w:val="en-US" w:eastAsia="zh-CN"/>
        </w:rPr>
      </w:pP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widowControl w:val="0"/>
        <w:snapToGrid w:val="0"/>
        <w:spacing w:line="240" w:lineRule="auto"/>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 xml:space="preserve">附表2 </w:t>
      </w:r>
    </w:p>
    <w:p>
      <w:pPr>
        <w:widowControl w:val="0"/>
        <w:snapToGrid w:val="0"/>
        <w:spacing w:line="240" w:lineRule="auto"/>
        <w:jc w:val="center"/>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技术部分评分表</w:t>
      </w:r>
    </w:p>
    <w:p>
      <w:pPr>
        <w:widowControl w:val="0"/>
        <w:adjustRightInd w:val="0"/>
        <w:snapToGrid w:val="0"/>
        <w:spacing w:line="312" w:lineRule="auto"/>
        <w:jc w:val="both"/>
        <w:rPr>
          <w:rFonts w:ascii="宋体" w:hAnsi="宋体"/>
          <w:color w:val="auto"/>
          <w:kern w:val="0"/>
          <w:sz w:val="24"/>
          <w:shd w:val="clear" w:color="auto" w:fill="auto"/>
        </w:rPr>
      </w:pPr>
    </w:p>
    <w:p>
      <w:pPr>
        <w:widowControl w:val="0"/>
        <w:adjustRightInd w:val="0"/>
        <w:snapToGrid w:val="0"/>
        <w:spacing w:line="312" w:lineRule="auto"/>
        <w:jc w:val="both"/>
        <w:rPr>
          <w:rFonts w:hint="default" w:ascii="宋体" w:hAnsi="宋体"/>
          <w:color w:val="auto"/>
          <w:kern w:val="0"/>
          <w:sz w:val="24"/>
          <w:shd w:val="clear" w:color="auto" w:fill="auto"/>
          <w:lang w:val="en-US"/>
        </w:rPr>
      </w:pPr>
      <w:r>
        <w:rPr>
          <w:rFonts w:hint="eastAsia" w:ascii="宋体" w:hAnsi="宋体"/>
          <w:color w:val="auto"/>
          <w:kern w:val="0"/>
          <w:sz w:val="24"/>
          <w:shd w:val="clear" w:color="auto" w:fill="auto"/>
        </w:rPr>
        <w:t>项目名称：</w:t>
      </w:r>
      <w:r>
        <w:rPr>
          <w:rFonts w:hint="eastAsia" w:ascii="宋体" w:hAnsi="宋体"/>
          <w:color w:val="auto"/>
          <w:kern w:val="0"/>
          <w:sz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single"/>
          <w:shd w:val="clear" w:color="auto" w:fill="auto"/>
          <w:lang w:val="en-US" w:eastAsia="zh-CN"/>
        </w:rPr>
        <w:t>办公楼电气线路改造</w:t>
      </w:r>
    </w:p>
    <w:tbl>
      <w:tblPr>
        <w:tblStyle w:val="15"/>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7"/>
        <w:gridCol w:w="2930"/>
        <w:gridCol w:w="5"/>
        <w:gridCol w:w="732"/>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序号</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评分因素</w:t>
            </w:r>
          </w:p>
        </w:tc>
        <w:tc>
          <w:tcPr>
            <w:tcW w:w="366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kern w:val="0"/>
                <w:szCs w:val="21"/>
                <w:shd w:val="clear" w:color="auto" w:fill="auto"/>
              </w:rPr>
              <w:t>评分标准</w:t>
            </w:r>
            <w:r>
              <w:rPr>
                <w:rFonts w:hint="eastAsia" w:ascii="宋体" w:hAnsi="宋体"/>
                <w:b/>
                <w:color w:val="auto"/>
                <w:szCs w:val="21"/>
                <w:shd w:val="clear" w:color="auto" w:fill="auto"/>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3667"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1</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安全措施</w:t>
            </w:r>
          </w:p>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(5分)</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科学、合理、完整、有针对性</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5</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exac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935"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欠科学、欠合理、欠完整、欠针对性</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0-3</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2</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eastAsia="zh-CN"/>
              </w:rPr>
              <w:t>施工</w:t>
            </w:r>
            <w:r>
              <w:rPr>
                <w:rFonts w:hint="eastAsia" w:ascii="宋体" w:hAnsi="宋体"/>
                <w:color w:val="auto"/>
                <w:szCs w:val="21"/>
                <w:shd w:val="clear" w:color="auto" w:fill="auto"/>
                <w:lang w:val="en-US" w:eastAsia="zh-CN"/>
              </w:rPr>
              <w:t>方案</w:t>
            </w:r>
          </w:p>
          <w:p>
            <w:pPr>
              <w:widowControl w:val="0"/>
              <w:adjustRightInd w:val="0"/>
              <w:snapToGrid w:val="0"/>
              <w:spacing w:line="240" w:lineRule="auto"/>
              <w:jc w:val="center"/>
              <w:rPr>
                <w:rFonts w:hint="eastAsia" w:ascii="宋体" w:hAnsi="宋体"/>
                <w:color w:val="auto"/>
                <w:szCs w:val="21"/>
                <w:shd w:val="clear" w:color="auto" w:fill="auto"/>
                <w:lang w:eastAsia="zh-CN"/>
              </w:rPr>
            </w:pPr>
            <w:r>
              <w:rPr>
                <w:rFonts w:hint="eastAsia" w:ascii="宋体" w:hAnsi="宋体"/>
                <w:color w:val="auto"/>
                <w:szCs w:val="21"/>
                <w:shd w:val="clear" w:color="auto" w:fill="auto"/>
                <w:lang w:eastAsia="zh-CN"/>
              </w:rPr>
              <w:t>（</w:t>
            </w:r>
            <w:r>
              <w:rPr>
                <w:rFonts w:hint="eastAsia" w:ascii="宋体" w:hAnsi="宋体"/>
                <w:color w:val="auto"/>
                <w:szCs w:val="21"/>
                <w:shd w:val="clear" w:color="auto" w:fill="auto"/>
                <w:lang w:val="en-US" w:eastAsia="zh-CN"/>
              </w:rPr>
              <w:t>10分</w:t>
            </w:r>
            <w:r>
              <w:rPr>
                <w:rFonts w:hint="eastAsia" w:ascii="宋体" w:hAnsi="宋体"/>
                <w:color w:val="auto"/>
                <w:szCs w:val="21"/>
                <w:shd w:val="clear" w:color="auto" w:fill="auto"/>
                <w:lang w:eastAsia="zh-CN"/>
              </w:rPr>
              <w:t>）</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内容齐全，符合规定，语音简练、准确</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10</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内容基本齐全，基本符合规定，基本准确</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8</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eastAsia="zh-CN"/>
              </w:rPr>
              <w:t>内容</w:t>
            </w:r>
            <w:r>
              <w:rPr>
                <w:rFonts w:hint="eastAsia" w:ascii="宋体" w:hAnsi="宋体"/>
                <w:color w:val="auto"/>
                <w:szCs w:val="21"/>
                <w:shd w:val="clear" w:color="auto" w:fill="auto"/>
                <w:lang w:val="en-US" w:eastAsia="zh-CN"/>
              </w:rPr>
              <w:t>欠缺或者存在不符合规定</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0</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3</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eastAsia"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 xml:space="preserve">   质量保证措施</w:t>
            </w:r>
          </w:p>
          <w:p>
            <w:pPr>
              <w:widowControl w:val="0"/>
              <w:adjustRightInd w:val="0"/>
              <w:snapToGrid w:val="0"/>
              <w:spacing w:line="240" w:lineRule="auto"/>
              <w:ind w:firstLine="630" w:firstLineChars="300"/>
              <w:jc w:val="both"/>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（5分）</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质量保证措施全面、实际、具体</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5</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质量保证措施基本全面、基本符合实际</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3</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spacing w:line="240" w:lineRule="auto"/>
              <w:rPr>
                <w:rFonts w:hint="eastAsia" w:ascii="宋体" w:hAnsi="宋体" w:eastAsia="宋体"/>
                <w:color w:val="auto"/>
                <w:kern w:val="0"/>
                <w:szCs w:val="21"/>
                <w:shd w:val="clear" w:color="auto" w:fill="auto"/>
                <w:lang w:eastAsia="zh-CN"/>
              </w:rPr>
            </w:pPr>
            <w:r>
              <w:rPr>
                <w:rFonts w:hint="eastAsia" w:ascii="宋体" w:hAnsi="宋体"/>
                <w:color w:val="auto"/>
                <w:kern w:val="0"/>
                <w:szCs w:val="21"/>
                <w:shd w:val="clear" w:color="auto" w:fill="auto"/>
                <w:lang w:eastAsia="zh-CN"/>
              </w:rPr>
              <w:t>质量保证措施不全面、不符合实际</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0</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color w:val="auto"/>
                <w:szCs w:val="21"/>
                <w:shd w:val="clear" w:color="auto" w:fill="auto"/>
              </w:rPr>
            </w:pP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szCs w:val="21"/>
                <w:shd w:val="clear" w:color="auto" w:fill="auto"/>
              </w:rPr>
              <w:t>合计</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bl>
    <w:p>
      <w:pPr>
        <w:widowControl w:val="0"/>
        <w:adjustRightInd w:val="0"/>
        <w:snapToGrid w:val="0"/>
        <w:spacing w:line="312" w:lineRule="auto"/>
        <w:ind w:firstLine="315" w:firstLineChars="150"/>
        <w:rPr>
          <w:rFonts w:ascii="宋体" w:hAnsi="宋体"/>
          <w:color w:val="auto"/>
          <w:kern w:val="0"/>
          <w:szCs w:val="21"/>
          <w:shd w:val="clear" w:color="auto" w:fill="auto"/>
        </w:rPr>
      </w:pPr>
      <w:r>
        <w:rPr>
          <w:rFonts w:hint="eastAsia" w:ascii="宋体" w:hAnsi="宋体"/>
          <w:color w:val="auto"/>
          <w:kern w:val="0"/>
          <w:szCs w:val="21"/>
          <w:shd w:val="clear" w:color="auto" w:fill="auto"/>
        </w:rPr>
        <w:t>注：1、本表小计总分为</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20</w:t>
      </w:r>
      <w:r>
        <w:rPr>
          <w:rFonts w:ascii="宋体" w:hAnsi="宋体"/>
          <w:color w:val="auto"/>
          <w:szCs w:val="21"/>
          <w:u w:val="single"/>
          <w:shd w:val="clear" w:color="auto" w:fill="auto"/>
        </w:rPr>
        <w:t xml:space="preserve">   </w:t>
      </w:r>
      <w:r>
        <w:rPr>
          <w:rFonts w:hint="eastAsia" w:ascii="宋体" w:hAnsi="宋体"/>
          <w:color w:val="auto"/>
          <w:kern w:val="0"/>
          <w:szCs w:val="21"/>
          <w:shd w:val="clear" w:color="auto" w:fill="auto"/>
        </w:rPr>
        <w:t>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2、技术文件中缺失某项评分因素的，该项评分因素计0分。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3、该项评分内容计分，由</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集体评议，评委根据集体评议意见，自主评分。</w:t>
      </w:r>
      <w:r>
        <w:rPr>
          <w:rFonts w:hint="eastAsia" w:ascii="宋体" w:hAnsi="宋体"/>
          <w:b/>
          <w:color w:val="auto"/>
          <w:kern w:val="0"/>
          <w:szCs w:val="21"/>
          <w:shd w:val="clear" w:color="auto" w:fill="auto"/>
        </w:rPr>
        <w:t>技术文件得分为评委个人评审计分的算术平均值。</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5、</w:t>
      </w:r>
      <w:r>
        <w:rPr>
          <w:rFonts w:hint="eastAsia" w:ascii="宋体" w:hAnsi="宋体"/>
          <w:b/>
          <w:color w:val="auto"/>
          <w:kern w:val="0"/>
          <w:szCs w:val="21"/>
          <w:shd w:val="clear" w:color="auto" w:fill="auto"/>
        </w:rPr>
        <w:t>各评分因素中基本合理项的最低分值不得低于该评分因素和评分标准最高分值的60%。评审（谈判）小组对某评分因素评审计分低于该评分因素和评分标准最高分值的60%的，评委应说明原因。</w:t>
      </w: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480" w:firstLineChars="200"/>
        <w:jc w:val="both"/>
        <w:rPr>
          <w:rFonts w:ascii="宋体" w:hAnsi="宋体"/>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pStyle w:val="18"/>
        <w:spacing w:line="600" w:lineRule="exact"/>
        <w:ind w:left="420" w:firstLine="0" w:firstLineChars="0"/>
        <w:jc w:val="center"/>
        <w:rPr>
          <w:rFonts w:ascii="黑体" w:hAnsi="黑体" w:eastAsia="黑体" w:cs="仿宋"/>
          <w:b/>
          <w:color w:val="000000"/>
          <w:sz w:val="36"/>
          <w:szCs w:val="36"/>
          <w:shd w:val="clear" w:color="auto" w:fill="auto"/>
        </w:rPr>
      </w:pPr>
      <w:r>
        <w:rPr>
          <w:rFonts w:hint="eastAsia" w:ascii="黑体" w:hAnsi="黑体" w:eastAsia="黑体" w:cs="仿宋"/>
          <w:b/>
          <w:color w:val="000000"/>
          <w:sz w:val="36"/>
          <w:szCs w:val="36"/>
          <w:shd w:val="clear" w:color="auto" w:fill="auto"/>
        </w:rPr>
        <w:t>第四章  合同条款及格式</w:t>
      </w:r>
    </w:p>
    <w:p>
      <w:pPr>
        <w:spacing w:line="312" w:lineRule="auto"/>
        <w:ind w:firstLine="544" w:firstLineChars="227"/>
        <w:jc w:val="both"/>
        <w:rPr>
          <w:rFonts w:cs="仿宋" w:asciiTheme="minorEastAsia" w:hAnsiTheme="minorEastAsia" w:eastAsiaTheme="minorEastAsia"/>
          <w:color w:val="auto"/>
          <w:sz w:val="24"/>
          <w:shd w:val="clear" w:color="auto" w:fill="auto"/>
        </w:rPr>
      </w:pPr>
    </w:p>
    <w:p>
      <w:pPr>
        <w:adjustRightInd w:val="0"/>
        <w:snapToGrid w:val="0"/>
        <w:spacing w:line="312" w:lineRule="auto"/>
        <w:jc w:val="center"/>
        <w:outlineLvl w:val="1"/>
        <w:rPr>
          <w:rFonts w:ascii="宋体" w:hAnsi="宋体"/>
          <w:b/>
          <w:color w:val="000000"/>
          <w:sz w:val="24"/>
          <w:highlight w:val="none"/>
          <w:shd w:val="clear" w:color="auto" w:fill="auto"/>
        </w:rPr>
      </w:pPr>
      <w:r>
        <w:rPr>
          <w:rFonts w:ascii="宋体" w:hAnsi="宋体"/>
          <w:b/>
          <w:color w:val="000000"/>
          <w:sz w:val="24"/>
          <w:highlight w:val="none"/>
          <w:shd w:val="clear" w:color="auto" w:fill="auto"/>
        </w:rPr>
        <w:t>第</w:t>
      </w:r>
      <w:r>
        <w:rPr>
          <w:rFonts w:hint="eastAsia" w:ascii="宋体" w:hAnsi="宋体"/>
          <w:b/>
          <w:color w:val="000000"/>
          <w:sz w:val="24"/>
          <w:highlight w:val="none"/>
          <w:shd w:val="clear" w:color="auto" w:fill="auto"/>
        </w:rPr>
        <w:t>一</w:t>
      </w:r>
      <w:r>
        <w:rPr>
          <w:rFonts w:ascii="宋体" w:hAnsi="宋体"/>
          <w:b/>
          <w:color w:val="000000"/>
          <w:sz w:val="24"/>
          <w:highlight w:val="none"/>
          <w:shd w:val="clear" w:color="auto" w:fill="auto"/>
        </w:rPr>
        <w:t>节  通用合同条款</w:t>
      </w:r>
    </w:p>
    <w:p>
      <w:pPr>
        <w:adjustRightInd w:val="0"/>
        <w:snapToGrid w:val="0"/>
        <w:spacing w:line="312" w:lineRule="auto"/>
        <w:rPr>
          <w:rFonts w:ascii="宋体" w:hAnsi="宋体"/>
          <w:color w:val="000000"/>
          <w:sz w:val="24"/>
          <w:highlight w:val="none"/>
          <w:shd w:val="clear" w:color="auto" w:fill="auto"/>
        </w:rPr>
      </w:pPr>
      <w:bookmarkStart w:id="9" w:name="_Toc189386103"/>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10" w:name="_Toc76056666"/>
      <w:r>
        <w:rPr>
          <w:rFonts w:ascii="宋体" w:hAnsi="宋体"/>
          <w:bCs w:val="0"/>
          <w:color w:val="000000"/>
          <w:sz w:val="24"/>
          <w:szCs w:val="24"/>
          <w:highlight w:val="none"/>
          <w:shd w:val="clear" w:color="auto" w:fill="auto"/>
        </w:rPr>
        <w:t>1．一般约定</w:t>
      </w:r>
      <w:bookmarkEnd w:id="9"/>
      <w:bookmarkEnd w:id="10"/>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1" w:name="_Toc511317297"/>
      <w:bookmarkStart w:id="12" w:name="_Toc511318046"/>
      <w:bookmarkStart w:id="13" w:name="_Toc189386104"/>
      <w:r>
        <w:rPr>
          <w:rFonts w:ascii="宋体" w:hAnsi="宋体"/>
          <w:b/>
          <w:bCs/>
          <w:color w:val="000000"/>
          <w:kern w:val="0"/>
          <w:sz w:val="24"/>
          <w:highlight w:val="none"/>
          <w:shd w:val="clear" w:color="auto" w:fill="auto"/>
        </w:rPr>
        <w:t>1.1 词语定义</w:t>
      </w:r>
      <w:bookmarkEnd w:id="11"/>
      <w:bookmarkEnd w:id="12"/>
      <w:bookmarkEnd w:id="1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通用合同条款、专用合同条款中的下列词语应具有本款所赋予的含义。</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1.1.1  合同</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合同文件（或称合同）：指合同协议书、中标通知书、投标函及投标函附录、专用合同条款、通用合同条款、技术标准和要求、图纸、已标价工程量清单，以及其他合同文件。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合同协议书：指第1.5款所指的合同协议书。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中标通知书：指发包人通知承包人中标的函件。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投标函：指构成合同文件组成部分的由承包人填写并签署的投标函。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1.1.1.5  投标函附录：指附在投标函后构成合同文件的投标函附录。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1.1.1.6  技术标准和要求：指构成合同文件组成部分的名为技术标准和要求（合同技术条款）的文件，包括合同双方当事人约定对其所作的修改或补充。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1.1.1.8  已标价工程量清单：指构成合同文件组成部分的由承包人按照规定的格式和要求填写并标明价格的工程量清单。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1.1.1.9  其他合同文件：指经合同双方当事人确认构成合同文件的其他文件。</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合同当事人:指发包人和（或）承包人。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发包人：指专用合同条款中指明并与承包人在合同协议书中签字的当事人。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1.1.2.3  承包人：指专用合同条款中指明并与发包人在合同协议书中签字的当事人。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1.1.2.4  承包人项目经理：指承包人派驻施工场地的全权负责人。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1.1.2.5  分包人：指专用合同条款中指明的，从承包人处分包合同中某一部分工程，并与其签订分包合同的分包人。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1.1.2.6  监理人：指在专用合同条款中指明的，受发包人委托对合同履行实施管理的法人或其他组织。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1.1.2.7  总监理工程师（总监）：指由监理人委派常驻施工场地对合同履行实施管理的全权负责人。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1.1.3  工程和设备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  工程：指永久工程和（或）临时工程。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1.1.3.2  永久工程：指按合同约定建造并移交给发包人的工程，包括工程设备。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1.1.3.3  临时工程：指为完成合同约定的永久工程所修建的各类临时性工程，不包括施工设备。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1.1.3.4  单位工程：指专用合同条款中指明特定范围的永久工程。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1.1.3.5  工程设备：指构成或计划构成永久工程一部分的机电设备、金属结构设备、仪器装置及其他类似的设备和装置。</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1.1.3.6  施工设备：指为完成合同约定的各项工作所需的设备、器具和其他物品，不包括临时工程和材料。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1.1.3.7  临时设施：指为完成合同约定的各项工作所服务的临时性生产和生活设施。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1.1.3.8  承包人设备：指承包人自带的施工设备。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1.1.3.9  施工场地（或称工地、现场）：指用于合同工程施工的场所，以及在合同中指定作为施工场地组成部分的其他场所，包括永久占地和临时占地。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1.1.3.10 永久占地：指发包人为建设本合同工程永久征用的场地。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1.1.3.11 临时占地：指发包人为建设本合同工程临时征用，承包人在完工后须按合同要求退还的场地。</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1.1.4  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1.1.4.1  开工通知：指监理人按第11.1款通知承包人开工的函件。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1.1.4.2  开工日期：指监理人按第11.1款发出的开工通知中写明的开工日期。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1.1.4.3  工期：指承包人在投标函中承诺的完成合同工程所需的期限，包括按第11.3 款、第11.4款和第11.6款约定所作的变更。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1.1.4.4  竣工日期：即合同工程完工日期，指第1.1.4.3目约定工期届满时的日期。实际完工日期以合同工程完工证书中写明的日期为准。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1.1.4.5  缺陷责任期：即工程质量保修期，指履行第19.2款约定的缺陷责任的期限，包括根据第19.3款约定所作的延长，具体期限由专用合同条款约定。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1.1.4.6  基准日期：指投标截止时间前28天的日期。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1.1.4.7  天：除特别指明外，指日历天。合同中按天计算时间的，开始当天不计入，从次日开始计算。期限最后一天的截止时间为当天24:00。</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1.1.5  合同价格和费用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1.1.5.1  签约合同价：指签定合同时合同协议书中写明的，包括了暂列金额、暂估价的合同总金额。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1.1.5.3  费用：指为履行合同所发生的或将要发生的所有合理开支，包括管理费和应分摊的其他费用，但不包括利润。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1.1.5.4  暂列金额：指已标价工程量清单中所列的暂列金额，用于在签订协议书时尚未确定或不可预见变更的施工及其所需材料、工程设备、服务等的金额，包括以计日工方式支付的金额。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1.1.5.5  暂估价：指发包人在工程量清单中给定的用于支付必然发生但暂时不能确定价格的材料、设备以及专业工程的金额。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1.1.5.6  计日工：指对零星工作采取的一种计价方式，按合同中的计日工子目及其单价计价付款。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1.1.5.7  质量保证金（或称保留金）：指按第17.4.1项约定用于保证在缺陷责任期内履行缺陷修复义务的金额。</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1.1.6 其他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1.1.6.1  书面形式：指合同文件、信函、电报、传真等可以有形地表现所载内容的形式。</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4" w:name="_Toc511317298"/>
      <w:bookmarkStart w:id="15" w:name="_Toc511318047"/>
      <w:bookmarkStart w:id="16" w:name="_Toc189386105"/>
      <w:r>
        <w:rPr>
          <w:rFonts w:ascii="宋体" w:hAnsi="宋体"/>
          <w:b/>
          <w:bCs/>
          <w:color w:val="000000"/>
          <w:kern w:val="0"/>
          <w:sz w:val="24"/>
          <w:highlight w:val="none"/>
          <w:shd w:val="clear" w:color="auto" w:fill="auto"/>
        </w:rPr>
        <w:t>1.2 语言文字</w:t>
      </w:r>
      <w:bookmarkEnd w:id="14"/>
      <w:bookmarkEnd w:id="15"/>
      <w:bookmarkEnd w:id="1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除专用术语外，合同使用的语言文字为中文。必要时专用术语应附有中文注释。</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7" w:name="_Toc189386106"/>
      <w:bookmarkStart w:id="18" w:name="_Toc511318048"/>
      <w:bookmarkStart w:id="19" w:name="_Toc511317299"/>
      <w:r>
        <w:rPr>
          <w:rFonts w:ascii="宋体" w:hAnsi="宋体"/>
          <w:b/>
          <w:bCs/>
          <w:color w:val="000000"/>
          <w:kern w:val="0"/>
          <w:sz w:val="24"/>
          <w:highlight w:val="none"/>
          <w:shd w:val="clear" w:color="auto" w:fill="auto"/>
        </w:rPr>
        <w:t>1.3 法律</w:t>
      </w:r>
      <w:bookmarkEnd w:id="17"/>
      <w:bookmarkEnd w:id="18"/>
      <w:bookmarkEnd w:id="1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适用于合同的法律包括中华人民共和国法律、行政法规、部门规章，以及工程所在地的地方法规、自治条例、单行条例和地方政府规章。</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0" w:name="_Toc511317300"/>
      <w:bookmarkStart w:id="21" w:name="_Toc511318049"/>
      <w:bookmarkStart w:id="22" w:name="_Toc189386107"/>
      <w:r>
        <w:rPr>
          <w:rFonts w:ascii="宋体" w:hAnsi="宋体"/>
          <w:b/>
          <w:bCs/>
          <w:color w:val="000000"/>
          <w:kern w:val="0"/>
          <w:sz w:val="24"/>
          <w:highlight w:val="none"/>
          <w:shd w:val="clear" w:color="auto" w:fill="auto"/>
        </w:rPr>
        <w:t>1.4 合同文件的优先顺序</w:t>
      </w:r>
      <w:bookmarkEnd w:id="20"/>
      <w:bookmarkEnd w:id="21"/>
      <w:bookmarkEnd w:id="2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组成合同的各项文件应互相解释，互为说明。除专用合同条款另有约定外，解释合同文件的优先顺序如下：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（2）中标通知书；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（3）投标函及投标函附录；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（4）专用合同条款；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（5）通用合同条款；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（6）技术标准和要求；</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（7）图纸；</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（8）已标价工程量清单；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（9）其他合同文件。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3" w:name="_Toc511317301"/>
      <w:bookmarkStart w:id="24" w:name="_Toc189386108"/>
      <w:bookmarkStart w:id="25" w:name="_Toc511318050"/>
      <w:r>
        <w:rPr>
          <w:rFonts w:ascii="宋体" w:hAnsi="宋体"/>
          <w:b/>
          <w:bCs/>
          <w:color w:val="000000"/>
          <w:kern w:val="0"/>
          <w:sz w:val="24"/>
          <w:highlight w:val="none"/>
          <w:shd w:val="clear" w:color="auto" w:fill="auto"/>
        </w:rPr>
        <w:t>1.5 合同协议书</w:t>
      </w:r>
      <w:bookmarkEnd w:id="23"/>
      <w:bookmarkEnd w:id="24"/>
      <w:bookmarkEnd w:id="2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6" w:name="_Toc189386109"/>
      <w:bookmarkStart w:id="27" w:name="_Toc511318051"/>
      <w:bookmarkStart w:id="28" w:name="_Toc511317302"/>
      <w:r>
        <w:rPr>
          <w:rFonts w:ascii="宋体" w:hAnsi="宋体"/>
          <w:b/>
          <w:bCs/>
          <w:color w:val="000000"/>
          <w:kern w:val="0"/>
          <w:sz w:val="24"/>
          <w:highlight w:val="none"/>
          <w:shd w:val="clear" w:color="auto" w:fill="auto"/>
        </w:rPr>
        <w:t>1.6 图纸和承包人文件</w:t>
      </w:r>
      <w:bookmarkEnd w:id="26"/>
      <w:bookmarkEnd w:id="27"/>
      <w:bookmarkEnd w:id="28"/>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1.6.1  图纸的提供</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发包人应按技术标准和要求（合同技术条款）约定的期限和数量将施工图纸以及其它图纸（包括配套说明和有关资料）提供给承包人。由于发包人未按时提供图纸造成工期延误的，按第11.3款的约定办理。</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1.6.2  承包人提供的文件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承包人提供的文件应按技术标准和要求（合同技术条款）约定的期限和数量提供给监理人。监理人应按技术标准和要求（合同技术条款）约定的期限批复承包人。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1.6.3  图纸的修改</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1.6.4  图纸的错误</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承包人发现发包人提供的图纸存在明显错误或疏忽，应及时通知监理人。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1.6.5  图纸和承包人文件的保管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监理人和承包人均应在施工场地各保存一套完整的包含第1.6.1项、第1.6.2 项、第1.6.3 项约定内容的图纸和承包人文件。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9" w:name="_Toc511317303"/>
      <w:bookmarkStart w:id="30" w:name="_Toc511318052"/>
      <w:bookmarkStart w:id="31" w:name="_Toc189386110"/>
      <w:r>
        <w:rPr>
          <w:rFonts w:ascii="宋体" w:hAnsi="宋体"/>
          <w:b/>
          <w:bCs/>
          <w:color w:val="000000"/>
          <w:kern w:val="0"/>
          <w:sz w:val="24"/>
          <w:highlight w:val="none"/>
          <w:shd w:val="clear" w:color="auto" w:fill="auto"/>
        </w:rPr>
        <w:t>1.7 联络</w:t>
      </w:r>
      <w:bookmarkEnd w:id="29"/>
      <w:bookmarkEnd w:id="30"/>
      <w:bookmarkEnd w:id="3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1.7.1  与合同有关的通知、批准、证明、证书、指示、要求、请求、同意、意见、确定和决定等，均应采用书面形式。</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1.7.3  来往函件均应按合同约定的期限及时发出和答复，不得无故扣压和拖延，亦不得拒收。否则，由此造成的后果由责任方负责。</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2" w:name="_Toc511317304"/>
      <w:bookmarkStart w:id="33" w:name="_Toc511318053"/>
      <w:bookmarkStart w:id="34" w:name="_Toc189386111"/>
      <w:r>
        <w:rPr>
          <w:rFonts w:ascii="宋体" w:hAnsi="宋体"/>
          <w:b/>
          <w:bCs/>
          <w:color w:val="000000"/>
          <w:kern w:val="0"/>
          <w:sz w:val="24"/>
          <w:highlight w:val="none"/>
          <w:shd w:val="clear" w:color="auto" w:fill="auto"/>
        </w:rPr>
        <w:t>1.8 转让</w:t>
      </w:r>
      <w:bookmarkEnd w:id="32"/>
      <w:bookmarkEnd w:id="33"/>
      <w:bookmarkEnd w:id="3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除合同另有约定外，未经对方当事人同意，一方当事人不得将合同权利全部或部分转让给第三人，也不得全部或部分转移合同义务。</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5" w:name="_Toc189386112"/>
      <w:bookmarkStart w:id="36" w:name="_Toc511318054"/>
      <w:bookmarkStart w:id="37" w:name="_Toc511317305"/>
      <w:r>
        <w:rPr>
          <w:rFonts w:ascii="宋体" w:hAnsi="宋体"/>
          <w:b/>
          <w:bCs/>
          <w:color w:val="000000"/>
          <w:kern w:val="0"/>
          <w:sz w:val="24"/>
          <w:highlight w:val="none"/>
          <w:shd w:val="clear" w:color="auto" w:fill="auto"/>
        </w:rPr>
        <w:t>1.9 严禁贿赂</w:t>
      </w:r>
      <w:bookmarkEnd w:id="35"/>
      <w:bookmarkEnd w:id="36"/>
      <w:bookmarkEnd w:id="3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合同双方当事人不得以贿赂或变相贿赂的方式，谋取不当利益或损害对方权益。因贿赂造成对方损失的，行为人应赔偿损失，并承担相应的法律责任。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8" w:name="_Toc189386113"/>
      <w:bookmarkStart w:id="39" w:name="_Toc511318055"/>
      <w:bookmarkStart w:id="40" w:name="_Toc511317306"/>
      <w:r>
        <w:rPr>
          <w:rFonts w:ascii="宋体" w:hAnsi="宋体"/>
          <w:b/>
          <w:bCs/>
          <w:color w:val="000000"/>
          <w:kern w:val="0"/>
          <w:sz w:val="24"/>
          <w:highlight w:val="none"/>
          <w:shd w:val="clear" w:color="auto" w:fill="auto"/>
        </w:rPr>
        <w:t>1.10 化石、文物</w:t>
      </w:r>
      <w:bookmarkEnd w:id="38"/>
      <w:bookmarkEnd w:id="39"/>
      <w:bookmarkEnd w:id="4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1.10.2  承包人发现文物后不及时报告或隐瞒不报，致使文物丢失或损坏的，应赔偿损失，并承担相应的法律责任。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1" w:name="_Toc511317307"/>
      <w:bookmarkStart w:id="42" w:name="_Toc189386114"/>
      <w:bookmarkStart w:id="43" w:name="_Toc511318056"/>
      <w:r>
        <w:rPr>
          <w:rFonts w:ascii="宋体" w:hAnsi="宋体"/>
          <w:b/>
          <w:bCs/>
          <w:color w:val="000000"/>
          <w:kern w:val="0"/>
          <w:sz w:val="24"/>
          <w:highlight w:val="none"/>
          <w:shd w:val="clear" w:color="auto" w:fill="auto"/>
        </w:rPr>
        <w:t>1.11 专利技术</w:t>
      </w:r>
      <w:bookmarkEnd w:id="41"/>
      <w:bookmarkEnd w:id="42"/>
      <w:bookmarkEnd w:id="4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承包人在使用任何材料、承包人设备、工程设备或采用施工工艺时，因侵犯专利权或其他知识产权所引起的责任，由承包人承担，但由于遵照发包人提供的设计或技术标准和要求引起的除外。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承包人在投标文件中采用专利技术的，专利技术的使用费包含在投标报价内。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承包人的技术秘密和声明需要保密的资料和信息，发包人和监理人不得为合同以外的目的泄露给他人。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合同实施过程中，发包人要求承包人采用专利技术的，发包人应办理相应的使用手续，承包人应按发包人约定的条件使用，并承担使用专利技术的相关试验工作，所需费用由发包人承担。</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4" w:name="_Toc511317308"/>
      <w:bookmarkStart w:id="45" w:name="_Toc189386115"/>
      <w:bookmarkStart w:id="46" w:name="_Toc511318057"/>
      <w:r>
        <w:rPr>
          <w:rFonts w:ascii="宋体" w:hAnsi="宋体"/>
          <w:b/>
          <w:bCs/>
          <w:color w:val="000000"/>
          <w:kern w:val="0"/>
          <w:sz w:val="24"/>
          <w:highlight w:val="none"/>
          <w:shd w:val="clear" w:color="auto" w:fill="auto"/>
        </w:rPr>
        <w:t>1.12 图纸和文件的保密</w:t>
      </w:r>
      <w:bookmarkEnd w:id="44"/>
      <w:bookmarkEnd w:id="45"/>
      <w:bookmarkEnd w:id="4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发包人提供的图纸和文件，未经发包人同意，承包人不得为合同以外的目的泄露给他人或公开发表与引用。</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承包人提供的文件，未经承包人同意，发包人和监理人不得为合同以外的目的泄露给他人或公开发表与引用。</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47" w:name="_Toc189386116"/>
      <w:bookmarkStart w:id="48" w:name="_Toc76056667"/>
      <w:r>
        <w:rPr>
          <w:rFonts w:ascii="宋体" w:hAnsi="宋体"/>
          <w:bCs w:val="0"/>
          <w:color w:val="000000"/>
          <w:sz w:val="24"/>
          <w:szCs w:val="24"/>
          <w:highlight w:val="none"/>
          <w:shd w:val="clear" w:color="auto" w:fill="auto"/>
        </w:rPr>
        <w:t>2．发包人义务</w:t>
      </w:r>
      <w:bookmarkEnd w:id="47"/>
      <w:bookmarkEnd w:id="48"/>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9" w:name="_Toc511317310"/>
      <w:bookmarkStart w:id="50" w:name="_Toc189386117"/>
      <w:bookmarkStart w:id="51" w:name="_Toc511318059"/>
      <w:r>
        <w:rPr>
          <w:rFonts w:ascii="宋体" w:hAnsi="宋体"/>
          <w:b/>
          <w:bCs/>
          <w:color w:val="000000"/>
          <w:kern w:val="0"/>
          <w:sz w:val="24"/>
          <w:highlight w:val="none"/>
          <w:shd w:val="clear" w:color="auto" w:fill="auto"/>
        </w:rPr>
        <w:t>2.1 遵守法律</w:t>
      </w:r>
      <w:bookmarkEnd w:id="49"/>
      <w:bookmarkEnd w:id="50"/>
      <w:bookmarkEnd w:id="5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发包人在履行合同过程中应遵守法律，并保证承包人免于承担因发包人违反法律而引起的任何责任。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2" w:name="_Toc189386118"/>
      <w:bookmarkStart w:id="53" w:name="_Toc511318060"/>
      <w:bookmarkStart w:id="54" w:name="_Toc511317311"/>
      <w:r>
        <w:rPr>
          <w:rFonts w:ascii="宋体" w:hAnsi="宋体"/>
          <w:b/>
          <w:bCs/>
          <w:color w:val="000000"/>
          <w:kern w:val="0"/>
          <w:sz w:val="24"/>
          <w:highlight w:val="none"/>
          <w:shd w:val="clear" w:color="auto" w:fill="auto"/>
        </w:rPr>
        <w:t>2.2 发出开工通知</w:t>
      </w:r>
      <w:bookmarkEnd w:id="52"/>
      <w:bookmarkEnd w:id="53"/>
      <w:bookmarkEnd w:id="5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发包人应委托监理人按第11.1款的约定向承包人发出开工通知。</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5" w:name="_Toc511318061"/>
      <w:bookmarkStart w:id="56" w:name="_Toc189386119"/>
      <w:bookmarkStart w:id="57" w:name="_Toc511317312"/>
      <w:r>
        <w:rPr>
          <w:rFonts w:ascii="宋体" w:hAnsi="宋体"/>
          <w:b/>
          <w:bCs/>
          <w:color w:val="000000"/>
          <w:kern w:val="0"/>
          <w:sz w:val="24"/>
          <w:highlight w:val="none"/>
          <w:shd w:val="clear" w:color="auto" w:fill="auto"/>
        </w:rPr>
        <w:t>2.3 提供施工场地</w:t>
      </w:r>
      <w:bookmarkEnd w:id="55"/>
      <w:bookmarkEnd w:id="56"/>
      <w:bookmarkEnd w:id="5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2.3.2  发包人提供的施工用地范围在专用合同条款中约定。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8" w:name="_Toc189386120"/>
      <w:bookmarkStart w:id="59" w:name="_Toc511317313"/>
      <w:bookmarkStart w:id="60" w:name="_Toc511318062"/>
      <w:r>
        <w:rPr>
          <w:rFonts w:ascii="宋体" w:hAnsi="宋体"/>
          <w:b/>
          <w:bCs/>
          <w:color w:val="000000"/>
          <w:kern w:val="0"/>
          <w:sz w:val="24"/>
          <w:highlight w:val="none"/>
          <w:shd w:val="clear" w:color="auto" w:fill="auto"/>
        </w:rPr>
        <w:t>2.4 协助承包人办理证件和批件</w:t>
      </w:r>
      <w:bookmarkEnd w:id="58"/>
      <w:bookmarkEnd w:id="59"/>
      <w:bookmarkEnd w:id="6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发包人应协助承包人办理法律规定的有关施工证件和批件。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1" w:name="_Toc189386121"/>
      <w:bookmarkStart w:id="62" w:name="_Toc511318063"/>
      <w:bookmarkStart w:id="63" w:name="_Toc511317314"/>
      <w:r>
        <w:rPr>
          <w:rFonts w:ascii="宋体" w:hAnsi="宋体"/>
          <w:b/>
          <w:bCs/>
          <w:color w:val="000000"/>
          <w:kern w:val="0"/>
          <w:sz w:val="24"/>
          <w:highlight w:val="none"/>
          <w:shd w:val="clear" w:color="auto" w:fill="auto"/>
        </w:rPr>
        <w:t>2.5 组织设计交底</w:t>
      </w:r>
      <w:bookmarkEnd w:id="61"/>
      <w:bookmarkEnd w:id="62"/>
      <w:bookmarkEnd w:id="6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发包人应根据合同进度计划，组织设计单位向承包人进行设计交底。</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4" w:name="_Toc189386122"/>
      <w:bookmarkStart w:id="65" w:name="_Toc511317315"/>
      <w:bookmarkStart w:id="66" w:name="_Toc511318064"/>
      <w:r>
        <w:rPr>
          <w:rFonts w:ascii="宋体" w:hAnsi="宋体"/>
          <w:b/>
          <w:bCs/>
          <w:color w:val="000000"/>
          <w:kern w:val="0"/>
          <w:sz w:val="24"/>
          <w:highlight w:val="none"/>
          <w:shd w:val="clear" w:color="auto" w:fill="auto"/>
        </w:rPr>
        <w:t>2.6 支付合同价款</w:t>
      </w:r>
      <w:bookmarkEnd w:id="64"/>
      <w:bookmarkEnd w:id="65"/>
      <w:bookmarkEnd w:id="6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发包人应按合同约定向承包人及时支付合同价款。</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7" w:name="_Toc511318065"/>
      <w:bookmarkStart w:id="68" w:name="_Toc511317316"/>
      <w:r>
        <w:rPr>
          <w:rFonts w:ascii="宋体" w:hAnsi="宋体"/>
          <w:b/>
          <w:bCs/>
          <w:color w:val="000000"/>
          <w:kern w:val="0"/>
          <w:sz w:val="24"/>
          <w:highlight w:val="none"/>
          <w:shd w:val="clear" w:color="auto" w:fill="auto"/>
        </w:rPr>
        <w:t>2.7  组织竣工验收（组织法人验收）</w:t>
      </w:r>
      <w:bookmarkEnd w:id="67"/>
      <w:bookmarkEnd w:id="68"/>
    </w:p>
    <w:p>
      <w:pPr>
        <w:adjustRightInd w:val="0"/>
        <w:snapToGrid w:val="0"/>
        <w:spacing w:line="312" w:lineRule="auto"/>
        <w:ind w:firstLine="480" w:firstLineChars="200"/>
        <w:rPr>
          <w:rFonts w:ascii="宋体" w:hAnsi="宋体"/>
          <w:color w:val="000000"/>
          <w:sz w:val="24"/>
          <w:highlight w:val="none"/>
          <w:shd w:val="clear" w:color="auto" w:fill="auto"/>
        </w:rPr>
      </w:pPr>
      <w:r>
        <w:rPr>
          <w:rFonts w:ascii="宋体" w:hAnsi="宋体"/>
          <w:color w:val="000000"/>
          <w:sz w:val="24"/>
          <w:highlight w:val="none"/>
          <w:shd w:val="clear" w:color="auto" w:fill="auto"/>
        </w:rPr>
        <w:t>发包人应按合同约定及时组织法人验收。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9" w:name="_Toc511318066"/>
      <w:bookmarkStart w:id="70" w:name="_Toc511317317"/>
      <w:bookmarkStart w:id="71" w:name="_Toc189386124"/>
      <w:r>
        <w:rPr>
          <w:rFonts w:ascii="宋体" w:hAnsi="宋体"/>
          <w:b/>
          <w:bCs/>
          <w:color w:val="000000"/>
          <w:kern w:val="0"/>
          <w:sz w:val="24"/>
          <w:highlight w:val="none"/>
          <w:shd w:val="clear" w:color="auto" w:fill="auto"/>
        </w:rPr>
        <w:t>2.8 其他义务</w:t>
      </w:r>
      <w:bookmarkEnd w:id="69"/>
      <w:bookmarkEnd w:id="70"/>
      <w:bookmarkEnd w:id="71"/>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72" w:name="_Toc189386125"/>
      <w:bookmarkStart w:id="73" w:name="_Toc76056668"/>
      <w:r>
        <w:rPr>
          <w:rFonts w:ascii="宋体" w:hAnsi="宋体"/>
          <w:bCs w:val="0"/>
          <w:color w:val="000000"/>
          <w:sz w:val="24"/>
          <w:szCs w:val="24"/>
          <w:highlight w:val="none"/>
          <w:shd w:val="clear" w:color="auto" w:fill="auto"/>
        </w:rPr>
        <w:t>3．监理人</w:t>
      </w:r>
      <w:bookmarkEnd w:id="72"/>
      <w:bookmarkEnd w:id="73"/>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4" w:name="_Toc511318068"/>
      <w:bookmarkStart w:id="75" w:name="_Toc511317319"/>
      <w:bookmarkStart w:id="76" w:name="_Toc189386126"/>
      <w:r>
        <w:rPr>
          <w:rFonts w:ascii="宋体" w:hAnsi="宋体"/>
          <w:b/>
          <w:bCs/>
          <w:color w:val="000000"/>
          <w:kern w:val="0"/>
          <w:sz w:val="24"/>
          <w:highlight w:val="none"/>
          <w:shd w:val="clear" w:color="auto" w:fill="auto"/>
        </w:rPr>
        <w:t>3.1 监理人的职责和权力</w:t>
      </w:r>
      <w:bookmarkEnd w:id="74"/>
      <w:bookmarkEnd w:id="75"/>
      <w:bookmarkEnd w:id="7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3.1.2  监理人发出的任何指示应视为已得到发包人的批准，但监理人无权免除或变更合同约定的发包人和承包人的权利、义务和责任。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3.1.3  合同约定应由承包人承担的义务和责任，不因监理人对承包人提交文件的审查或批准，对工程、材料和设备的检查和检验，以及为实施监理作出的指示等职务行为而减轻或解除。</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7" w:name="_Toc511318069"/>
      <w:bookmarkStart w:id="78" w:name="_Toc511317320"/>
      <w:bookmarkStart w:id="79" w:name="_Toc189386127"/>
      <w:r>
        <w:rPr>
          <w:rFonts w:ascii="宋体" w:hAnsi="宋体"/>
          <w:b/>
          <w:bCs/>
          <w:color w:val="000000"/>
          <w:kern w:val="0"/>
          <w:sz w:val="24"/>
          <w:highlight w:val="none"/>
          <w:shd w:val="clear" w:color="auto" w:fill="auto"/>
        </w:rPr>
        <w:t>3.2 总监理工程师</w:t>
      </w:r>
      <w:bookmarkEnd w:id="77"/>
      <w:bookmarkEnd w:id="78"/>
      <w:bookmarkEnd w:id="7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发包人应在发出开工通知前将总监理工程师的任命通知承包人。总监理工程师更换时，应在调离14天前通知承包人。总监理工程师短期离开施工场地的，应委派代表代行其职责，并通知承包人。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0" w:name="_Toc511317321"/>
      <w:bookmarkStart w:id="81" w:name="_Toc511318070"/>
      <w:bookmarkStart w:id="82" w:name="_Toc189386128"/>
      <w:r>
        <w:rPr>
          <w:rFonts w:ascii="宋体" w:hAnsi="宋体"/>
          <w:b/>
          <w:bCs/>
          <w:color w:val="000000"/>
          <w:kern w:val="0"/>
          <w:sz w:val="24"/>
          <w:highlight w:val="none"/>
          <w:shd w:val="clear" w:color="auto" w:fill="auto"/>
        </w:rPr>
        <w:t>3.3 监理人员</w:t>
      </w:r>
      <w:bookmarkEnd w:id="80"/>
      <w:bookmarkEnd w:id="81"/>
      <w:bookmarkEnd w:id="8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3.3.2  监理人员对承包人的任何工作、工程或其采用的材料和工程设备未在约定的或合理的期限内提出否定意见的，视为已获批准，但不影响监理人在以后拒绝该项工作、工程、材料或工程设备的权利。</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3.3.3  承包人对总监理工程师授权的监理人员发出的指示有疑问的，可向总监理工程师提出书面异议，总监理工程师应在48小时内对该指示予以确认、更改或撤销。</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3.3.4  除专用合同条款另有约定外，总监理工程师不应将第3.5款约定应由总监理工程师作出确定的权力授权或委托给其他监理人员。</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3" w:name="_Toc511317322"/>
      <w:bookmarkStart w:id="84" w:name="_Toc511318071"/>
      <w:bookmarkStart w:id="85" w:name="_Toc189386129"/>
      <w:r>
        <w:rPr>
          <w:rFonts w:ascii="宋体" w:hAnsi="宋体"/>
          <w:b/>
          <w:bCs/>
          <w:color w:val="000000"/>
          <w:kern w:val="0"/>
          <w:sz w:val="24"/>
          <w:highlight w:val="none"/>
          <w:shd w:val="clear" w:color="auto" w:fill="auto"/>
        </w:rPr>
        <w:t>3.4 监理人的指示</w:t>
      </w:r>
      <w:bookmarkEnd w:id="83"/>
      <w:bookmarkEnd w:id="84"/>
      <w:bookmarkEnd w:id="8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3.4.1  监理人应按第3.1款的约定向承包人发出指示，监理人的指示应盖有监理人授权的施工场地机构章，并由总监理工程师或总监理工程师按第3.3.1项约定授权的监理人员签字。</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3.4.2  承包人收到监理人按第3.4.1 项作出的指示后应遵照执行。指示构成变更的，应按第15 条处理。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3.4.4  除合同另有约定外，承包人只从总监理工程师或按第3.3.1 项被授权的监理人员处取得指示。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3.4.5  由于监理人未能按合同约定发出指示、指示延误或指示错误而导致承包人费用增加和（或）工期延误的，由发包人承担赔偿责任。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6" w:name="_Toc189386130"/>
      <w:bookmarkStart w:id="87" w:name="_Toc511317323"/>
      <w:bookmarkStart w:id="88" w:name="_Toc511318072"/>
      <w:r>
        <w:rPr>
          <w:rFonts w:ascii="宋体" w:hAnsi="宋体"/>
          <w:b/>
          <w:bCs/>
          <w:color w:val="000000"/>
          <w:kern w:val="0"/>
          <w:sz w:val="24"/>
          <w:highlight w:val="none"/>
          <w:shd w:val="clear" w:color="auto" w:fill="auto"/>
        </w:rPr>
        <w:t>3.5 商定或确定</w:t>
      </w:r>
      <w:bookmarkEnd w:id="86"/>
      <w:bookmarkEnd w:id="87"/>
      <w:bookmarkEnd w:id="8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3.5.1  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89" w:name="_Toc76056669"/>
      <w:bookmarkStart w:id="90" w:name="_Toc189386131"/>
      <w:r>
        <w:rPr>
          <w:rFonts w:ascii="宋体" w:hAnsi="宋体"/>
          <w:bCs w:val="0"/>
          <w:color w:val="000000"/>
          <w:sz w:val="24"/>
          <w:szCs w:val="24"/>
          <w:highlight w:val="none"/>
          <w:shd w:val="clear" w:color="auto" w:fill="auto"/>
        </w:rPr>
        <w:t>4．承包人</w:t>
      </w:r>
      <w:bookmarkEnd w:id="89"/>
      <w:bookmarkEnd w:id="90"/>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1" w:name="_Toc511317325"/>
      <w:bookmarkStart w:id="92" w:name="_Toc189386132"/>
      <w:bookmarkStart w:id="93" w:name="_Toc511318074"/>
      <w:r>
        <w:rPr>
          <w:rFonts w:ascii="宋体" w:hAnsi="宋体"/>
          <w:b/>
          <w:bCs/>
          <w:color w:val="000000"/>
          <w:kern w:val="0"/>
          <w:sz w:val="24"/>
          <w:highlight w:val="none"/>
          <w:shd w:val="clear" w:color="auto" w:fill="auto"/>
        </w:rPr>
        <w:t>4.1 承包人的一般义务</w:t>
      </w:r>
      <w:bookmarkEnd w:id="91"/>
      <w:bookmarkEnd w:id="92"/>
      <w:bookmarkEnd w:id="93"/>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  遵守法律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承包人在履行合同过程中应遵守法律，并保证发包人免于承担因承包人违反法律而引起的任何责任。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4.1.2  依法纳税</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承包人应按有关法律规定纳税，应缴纳的税金包括在合同价格内。</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4.1.3  完成各项承包工作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4.1.4  对施工作业和施工方法的完备性负责</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承包人应按合同约定的工作内容和施工进度要求，编制施工组织设计和施工措施计划，并对所有施工作业和施工方法的完备性和安全可靠性负责。</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4.1.5  保证工程施工和人员的安全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承包人应按第9.2 款约定采取施工安全措施，确保工程及其人员、材料、设备和设施的安全，防止因工程施工造成的人身伤害和财产损失。</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4.1.6  负责施工场地及其周边环境与生态的保护工作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承包人应按照第9.4 款约定负责施工场地及其周边环境与生态的保护工作。</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4.1.7  避免施工对公众与他人的利益造成损害</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4.1.8  为他人提供方便</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4.1.9  工程的维护和照管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4.1.10  其他义务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4" w:name="_Toc189386133"/>
      <w:bookmarkStart w:id="95" w:name="_Toc511318075"/>
      <w:bookmarkStart w:id="96" w:name="_Toc511317326"/>
      <w:r>
        <w:rPr>
          <w:rFonts w:ascii="宋体" w:hAnsi="宋体"/>
          <w:b/>
          <w:bCs/>
          <w:color w:val="000000"/>
          <w:kern w:val="0"/>
          <w:sz w:val="24"/>
          <w:highlight w:val="none"/>
          <w:shd w:val="clear" w:color="auto" w:fill="auto"/>
        </w:rPr>
        <w:t>4.2 履约担保</w:t>
      </w:r>
      <w:bookmarkEnd w:id="94"/>
      <w:bookmarkEnd w:id="95"/>
      <w:bookmarkEnd w:id="9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承包人应保证其履约担保在发包人颁发合同工程完工证书前一直有效。发包人应在合同工程完工证书颁发后28天内将履约担保退还给承包人。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7" w:name="_Toc511317327"/>
      <w:bookmarkStart w:id="98" w:name="_Toc511318076"/>
      <w:bookmarkStart w:id="99" w:name="_Toc189386134"/>
      <w:r>
        <w:rPr>
          <w:rFonts w:ascii="宋体" w:hAnsi="宋体"/>
          <w:b/>
          <w:bCs/>
          <w:color w:val="000000"/>
          <w:kern w:val="0"/>
          <w:sz w:val="24"/>
          <w:highlight w:val="none"/>
          <w:shd w:val="clear" w:color="auto" w:fill="auto"/>
        </w:rPr>
        <w:t>4.3 分包</w:t>
      </w:r>
      <w:bookmarkEnd w:id="97"/>
      <w:bookmarkEnd w:id="98"/>
      <w:bookmarkEnd w:id="9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  承包人不得将其承包的全部工程转包给第三人，或将其承包的全部工程肢解后以分包的名义转包给第三人。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4.3.2  承包人不得将工程主体、关键性工作分包给第三人。除专用合同条款另有约定外，未经发包人同意，承包人不得将工程的其他部分或工作分包给第三人。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4.3.3  分包人的资格能力应与其分包工程的标准和规模相适应。</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4.3.4  按投标函附录约定分包工程的，承包人应向发包人和监理人提交分包合同副本。</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4.3.5  承包人应与分包人就分包工程向发包人承担连带责任。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由指定分包人造成的与其分包工作有关的一切索赔、诉讼和损失赔偿由指定分包人直接对发包人负责，承包人不对此承担责任。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4.3.9  除第4.3.7项规定的指定分包外，承包人对其分包项目的实施以及分包人的行为向发包人负全部责任。承包人应对分包项目的工程进度、质量、安全、计量和验收等实施监督和管理。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4.3.10  分包人应按专用合同条款的约定设立项目管理机构组织管理分包工程的施工活动。</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00" w:name="_Toc189386135"/>
      <w:bookmarkStart w:id="101" w:name="_Toc511317328"/>
      <w:bookmarkStart w:id="102" w:name="_Toc511318077"/>
      <w:r>
        <w:rPr>
          <w:rFonts w:ascii="宋体" w:hAnsi="宋体"/>
          <w:b/>
          <w:bCs/>
          <w:color w:val="000000"/>
          <w:kern w:val="0"/>
          <w:sz w:val="24"/>
          <w:highlight w:val="none"/>
          <w:shd w:val="clear" w:color="auto" w:fill="auto"/>
        </w:rPr>
        <w:t>4.4 联合体</w:t>
      </w:r>
      <w:bookmarkEnd w:id="100"/>
      <w:bookmarkEnd w:id="101"/>
      <w:bookmarkEnd w:id="10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4.4.1  联合体各方应共同与发包人签订合同协议书。联合体各方应为履行合同承担连带责任。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000000"/>
          <w:kern w:val="0"/>
          <w:sz w:val="24"/>
          <w:highlight w:val="none"/>
          <w:shd w:val="clear" w:color="auto" w:fill="auto"/>
        </w:rPr>
        <w:t>4.4.2  联合体协议经发包</w:t>
      </w:r>
      <w:r>
        <w:rPr>
          <w:rFonts w:ascii="宋体" w:hAnsi="宋体"/>
          <w:color w:val="auto"/>
          <w:kern w:val="0"/>
          <w:sz w:val="24"/>
          <w:highlight w:val="none"/>
          <w:shd w:val="clear" w:color="auto" w:fill="auto"/>
        </w:rPr>
        <w:t>人确认后作为合同附件。在履行合同过程中，未经发包人同意，不得修改联合体协议。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4.4.3  联合体牵头人负责与发包人和监理人联系，并接受指示，负责组织联合体各成员全面履行合同。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3" w:name="_Toc511317329"/>
      <w:bookmarkStart w:id="104" w:name="_Toc189386136"/>
      <w:bookmarkStart w:id="105" w:name="_Toc511318078"/>
      <w:r>
        <w:rPr>
          <w:rFonts w:ascii="宋体" w:hAnsi="宋体"/>
          <w:b/>
          <w:color w:val="auto"/>
          <w:kern w:val="0"/>
          <w:sz w:val="24"/>
          <w:highlight w:val="none"/>
          <w:shd w:val="clear" w:color="auto" w:fill="auto"/>
        </w:rPr>
        <w:t>4.5 承包人项目经理</w:t>
      </w:r>
      <w:bookmarkEnd w:id="103"/>
      <w:bookmarkEnd w:id="104"/>
      <w:bookmarkEnd w:id="10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4.5.1  承包人应按合同约定指派项目经理，并在约定的期限内到职。承包人更换项目经理应事先征得发包人同意，并应在更换14 天前通知发包人和监理人。承包人项目经理短期离开施工场地，应事先征得监理人同意，并委派代表代行其职责。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4.5.2  承包人项目经理应按合同约定以及监理人按第3.4 款作出的指示，负责组织合同工程的实施。在情况紧急且无法与监理人取得联系时，可采取保证工程和人员生命财产安全的紧急措施，并在采取措施后24 小时内向监理人提交书面报告。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4.5.3  承包人为履行合同发出的一切函件均应盖有承包人授权的施工场地管理机构章，并由承包人项目经理或其授权代表签字。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4.5.4  承包人项目经理可以授权其下属人员履行其某项职责，但事先应将这些人员的姓名和授权范围通知监理人。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6" w:name="_Toc189386137"/>
      <w:bookmarkStart w:id="107" w:name="_Toc511318079"/>
      <w:bookmarkStart w:id="108" w:name="_Toc511317330"/>
      <w:r>
        <w:rPr>
          <w:rFonts w:ascii="宋体" w:hAnsi="宋体"/>
          <w:b/>
          <w:bCs/>
          <w:color w:val="auto"/>
          <w:kern w:val="0"/>
          <w:sz w:val="24"/>
          <w:highlight w:val="none"/>
          <w:shd w:val="clear" w:color="auto" w:fill="auto"/>
        </w:rPr>
        <w:t>4.6 承包人人员的管理</w:t>
      </w:r>
      <w:bookmarkEnd w:id="106"/>
      <w:bookmarkEnd w:id="107"/>
      <w:bookmarkEnd w:id="1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4.6.1  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4.6.2  为完成合同约定的各项工作，承包人应向施工场地派遣或雇佣足够数量的下列人员：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（1）具有相应资格的专业技工和合格的普工；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（2）具有相应施工经验的技术人员；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（3）具有相应岗位资格的各级管理人员。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4.6.3  承包人安排在施工场地的主要管理人员和技术骨干应相对稳定。承包人更换主要管理人员和技术骨干时，应取得监理人的同意。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4.6.4  特殊岗位的工作人员均应持有相应的资格证明，监理人有权随时检查。监理人认为有必要时，可进行现场考核。</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9" w:name="_Toc511317331"/>
      <w:bookmarkStart w:id="110" w:name="_Toc511318080"/>
      <w:bookmarkStart w:id="111" w:name="_Toc189386138"/>
      <w:r>
        <w:rPr>
          <w:rFonts w:ascii="宋体" w:hAnsi="宋体"/>
          <w:b/>
          <w:bCs/>
          <w:color w:val="auto"/>
          <w:kern w:val="0"/>
          <w:sz w:val="24"/>
          <w:highlight w:val="none"/>
          <w:shd w:val="clear" w:color="auto" w:fill="auto"/>
        </w:rPr>
        <w:t>4.7 撤换承包人项目经理和其他人员</w:t>
      </w:r>
      <w:bookmarkEnd w:id="109"/>
      <w:bookmarkEnd w:id="110"/>
      <w:bookmarkEnd w:id="11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承包人应对其项目经理和其他人员进行有效管理。监理人要求撤换不能胜任本职工作、行为不端或玩忽职守的承包人项目经理和其他人员的，承包人应予以撤换。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2" w:name="_Toc511318081"/>
      <w:bookmarkStart w:id="113" w:name="_Toc511317332"/>
      <w:bookmarkStart w:id="114" w:name="_Toc189386139"/>
      <w:r>
        <w:rPr>
          <w:rFonts w:ascii="宋体" w:hAnsi="宋体"/>
          <w:b/>
          <w:bCs/>
          <w:color w:val="auto"/>
          <w:kern w:val="0"/>
          <w:sz w:val="24"/>
          <w:highlight w:val="none"/>
          <w:shd w:val="clear" w:color="auto" w:fill="auto"/>
        </w:rPr>
        <w:t>4.8 保障承包人人员的合法权益</w:t>
      </w:r>
      <w:bookmarkEnd w:id="112"/>
      <w:bookmarkEnd w:id="113"/>
      <w:bookmarkEnd w:id="11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4.8.1  承包人应与其雇佣的人员签订劳动合同，并按时发放工资。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4.8.2  承包人应按劳动法的规定安排工作时间，保证其雇佣人员享有休息和休假的权利。因工程施工的特殊需要占用休假日或延长工作时间的，应不超过法律规定的限度，并按法律规定给予补休或付酬。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4.8.5  承包人应按有关法律规定和合同约定，为其雇佣人员办理保险。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4.8.6  承包人应负责处理其雇佣人员因工伤亡事故的善后事宜。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5" w:name="_Toc511317333"/>
      <w:bookmarkStart w:id="116" w:name="_Toc189386140"/>
      <w:bookmarkStart w:id="117" w:name="_Toc511318082"/>
      <w:r>
        <w:rPr>
          <w:rFonts w:ascii="宋体" w:hAnsi="宋体"/>
          <w:b/>
          <w:bCs/>
          <w:color w:val="auto"/>
          <w:kern w:val="0"/>
          <w:sz w:val="24"/>
          <w:highlight w:val="none"/>
          <w:shd w:val="clear" w:color="auto" w:fill="auto"/>
        </w:rPr>
        <w:t>4.9 工程价款应专款专用</w:t>
      </w:r>
      <w:bookmarkEnd w:id="115"/>
      <w:bookmarkEnd w:id="116"/>
      <w:bookmarkEnd w:id="11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发包人按合同约定支付给承包人的各项价款应专用于合同工程。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8" w:name="_Toc511318083"/>
      <w:bookmarkStart w:id="119" w:name="_Toc511317334"/>
      <w:bookmarkStart w:id="120" w:name="_Toc189386141"/>
      <w:r>
        <w:rPr>
          <w:rFonts w:ascii="宋体" w:hAnsi="宋体"/>
          <w:b/>
          <w:bCs/>
          <w:color w:val="auto"/>
          <w:kern w:val="0"/>
          <w:sz w:val="24"/>
          <w:highlight w:val="none"/>
          <w:shd w:val="clear" w:color="auto" w:fill="auto"/>
        </w:rPr>
        <w:t>4.10 承包人现场查勘</w:t>
      </w:r>
      <w:bookmarkEnd w:id="118"/>
      <w:bookmarkEnd w:id="119"/>
      <w:bookmarkEnd w:id="12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4.10.1  发包人应将其持有的现场地质勘探资料、水文气象资料提供给承包人，并对其准确性负责。但承包人应对其阅读上述有关资料后所作出的解释和推断负责。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1" w:name="_Toc511318084"/>
      <w:bookmarkStart w:id="122" w:name="_Toc189386142"/>
      <w:bookmarkStart w:id="123" w:name="_Toc511317335"/>
      <w:r>
        <w:rPr>
          <w:rFonts w:ascii="宋体" w:hAnsi="宋体"/>
          <w:b/>
          <w:bCs/>
          <w:color w:val="auto"/>
          <w:kern w:val="0"/>
          <w:sz w:val="24"/>
          <w:highlight w:val="none"/>
          <w:shd w:val="clear" w:color="auto" w:fill="auto"/>
        </w:rPr>
        <w:t>4.11 不利物质条件</w:t>
      </w:r>
      <w:bookmarkEnd w:id="121"/>
      <w:bookmarkEnd w:id="122"/>
      <w:bookmarkEnd w:id="1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4.11.1  除专用合同条款另有约定外，不利物质条件是指在施工中遭遇不可预见的外界障碍或自然条件造成施工受阻。</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24" w:name="_Toc76056670"/>
      <w:bookmarkStart w:id="125" w:name="_Toc189386143"/>
      <w:r>
        <w:rPr>
          <w:rFonts w:ascii="宋体" w:hAnsi="宋体"/>
          <w:bCs w:val="0"/>
          <w:color w:val="auto"/>
          <w:sz w:val="24"/>
          <w:szCs w:val="24"/>
          <w:highlight w:val="none"/>
          <w:shd w:val="clear" w:color="auto" w:fill="auto"/>
        </w:rPr>
        <w:t>5．材料和工程设备</w:t>
      </w:r>
      <w:bookmarkEnd w:id="124"/>
      <w:bookmarkEnd w:id="12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6" w:name="_Toc511318086"/>
      <w:bookmarkStart w:id="127" w:name="_Toc511317337"/>
      <w:bookmarkStart w:id="128" w:name="_Toc189386144"/>
      <w:r>
        <w:rPr>
          <w:rFonts w:ascii="宋体" w:hAnsi="宋体"/>
          <w:b/>
          <w:bCs/>
          <w:color w:val="auto"/>
          <w:kern w:val="0"/>
          <w:sz w:val="24"/>
          <w:highlight w:val="none"/>
          <w:shd w:val="clear" w:color="auto" w:fill="auto"/>
        </w:rPr>
        <w:t>5.1承包人提供的材料和工程设备</w:t>
      </w:r>
      <w:bookmarkEnd w:id="126"/>
      <w:bookmarkEnd w:id="127"/>
      <w:bookmarkEnd w:id="12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5.1.1  除第5.2款约定由发包人提供的材料和工程设备外，承包人负责采购、运输和保管完成本合同工作所需的材料和工程设备。承包人应对其采购的材料和工程设备负责。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9" w:name="_Toc189386145"/>
      <w:r>
        <w:rPr>
          <w:rFonts w:ascii="宋体" w:hAnsi="宋体"/>
          <w:b/>
          <w:bCs/>
          <w:color w:val="auto"/>
          <w:kern w:val="0"/>
          <w:sz w:val="24"/>
          <w:highlight w:val="none"/>
          <w:shd w:val="clear" w:color="auto" w:fill="auto"/>
        </w:rPr>
        <w:t>5.2 发包人提供的材料和工程设备</w:t>
      </w:r>
      <w:bookmarkEnd w:id="12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5.2.1 发包人提供的材料和工程设备，应在专用合同条款中写明材料和工程设备的名称、规格、数量、价格、交货方式、交货地点和计划交货日期等。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5.2.4  发包人要求向承包人提前交货的，承包人不得拒绝，但发包人应承担承包人由此增加的费用。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5.2.5  承包人要求更改交货日期或地点的，应事先报请监理人批准。由于承包人要求更改交货时间或地点所增加的费用和（或）工期延误由承包人承担。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0" w:name="_Toc189386146"/>
      <w:r>
        <w:rPr>
          <w:rFonts w:ascii="宋体" w:hAnsi="宋体"/>
          <w:b/>
          <w:bCs/>
          <w:color w:val="auto"/>
          <w:kern w:val="0"/>
          <w:sz w:val="24"/>
          <w:highlight w:val="none"/>
          <w:shd w:val="clear" w:color="auto" w:fill="auto"/>
        </w:rPr>
        <w:t>5.3 材料和工程设备专用于合同工程</w:t>
      </w:r>
      <w:bookmarkEnd w:id="13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5.3.1  运入施工场地的材料、工程设备，包括备品备件、安装专用工器具与随机资料，必须专用于合同工程，未经监理人同意，承包人不得运出施工场地或挪作他用。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1" w:name="_Toc189386147"/>
      <w:r>
        <w:rPr>
          <w:rFonts w:ascii="宋体" w:hAnsi="宋体"/>
          <w:b/>
          <w:bCs/>
          <w:color w:val="auto"/>
          <w:kern w:val="0"/>
          <w:sz w:val="24"/>
          <w:highlight w:val="none"/>
          <w:shd w:val="clear" w:color="auto" w:fill="auto"/>
        </w:rPr>
        <w:t>5.4 禁止使用不合格的材料和工程设备</w:t>
      </w:r>
      <w:bookmarkEnd w:id="13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5.4.2  监理人发现承包人使用了不合格的材料和工程设备，应即时发出指示要求承包人立即改正，并禁止在工程中继续使用不合格的材料和工程设备。</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5.4.3  发包人提供的材料或工程设备不符合合同要求的，承包人有权拒绝，并可要求发包人更换，由此增加的费用和（或）工期延误由发包人承担。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32" w:name="_Toc189386148"/>
      <w:bookmarkStart w:id="133" w:name="_Toc76056671"/>
      <w:r>
        <w:rPr>
          <w:rFonts w:ascii="宋体" w:hAnsi="宋体"/>
          <w:bCs w:val="0"/>
          <w:color w:val="auto"/>
          <w:sz w:val="24"/>
          <w:szCs w:val="24"/>
          <w:highlight w:val="none"/>
          <w:shd w:val="clear" w:color="auto" w:fill="auto"/>
        </w:rPr>
        <w:t>6．施工设备和临时设施</w:t>
      </w:r>
      <w:bookmarkEnd w:id="132"/>
      <w:bookmarkEnd w:id="13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4" w:name="_Toc189386149"/>
      <w:r>
        <w:rPr>
          <w:rFonts w:ascii="宋体" w:hAnsi="宋体"/>
          <w:b/>
          <w:bCs/>
          <w:color w:val="auto"/>
          <w:kern w:val="0"/>
          <w:sz w:val="24"/>
          <w:highlight w:val="none"/>
          <w:shd w:val="clear" w:color="auto" w:fill="auto"/>
        </w:rPr>
        <w:t>6.1承包人提供的施工设备和临时设施</w:t>
      </w:r>
      <w:bookmarkEnd w:id="13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6.1.2  除专用合同条款另有约定外，承包人应自行承担修建临时设施的费用，需要临时占地的，应由发包人办理申请手续并承担相应费用。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5" w:name="_Toc189386150"/>
      <w:r>
        <w:rPr>
          <w:rFonts w:ascii="宋体" w:hAnsi="宋体"/>
          <w:b/>
          <w:bCs/>
          <w:color w:val="auto"/>
          <w:kern w:val="0"/>
          <w:sz w:val="24"/>
          <w:highlight w:val="none"/>
          <w:shd w:val="clear" w:color="auto" w:fill="auto"/>
        </w:rPr>
        <w:t>6.2 发包人提供的施工设备和临时设施</w:t>
      </w:r>
      <w:bookmarkEnd w:id="1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发包人提供的施工设备或临时设施在专用合同条款中约定。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6" w:name="_Toc189386151"/>
      <w:r>
        <w:rPr>
          <w:rFonts w:ascii="宋体" w:hAnsi="宋体"/>
          <w:b/>
          <w:bCs/>
          <w:color w:val="auto"/>
          <w:kern w:val="0"/>
          <w:sz w:val="24"/>
          <w:highlight w:val="none"/>
          <w:shd w:val="clear" w:color="auto" w:fill="auto"/>
        </w:rPr>
        <w:t>6.3 要求承包人增加或更换施工设备</w:t>
      </w:r>
      <w:bookmarkEnd w:id="13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承包人使用的施工设备不能满足合同进度计划和（或）质量要求时，监理人有权要求承包人增加或更换施工设备，承包人应及时增加或更换，由此增加的费用和（或）工期延误由承包人承担。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7" w:name="_Toc189386152"/>
      <w:r>
        <w:rPr>
          <w:rFonts w:ascii="宋体" w:hAnsi="宋体"/>
          <w:b/>
          <w:bCs/>
          <w:color w:val="auto"/>
          <w:kern w:val="0"/>
          <w:sz w:val="24"/>
          <w:highlight w:val="none"/>
          <w:shd w:val="clear" w:color="auto" w:fill="auto"/>
        </w:rPr>
        <w:t>6.4 施工设备和临时设施专用于合同工程</w:t>
      </w:r>
      <w:bookmarkEnd w:id="13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6.4.1  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6.4.2  经监理人同意，承包人可根据合同进度计划撤走闲置的施工设备。</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38" w:name="_Toc189386153"/>
      <w:bookmarkStart w:id="139" w:name="_Toc76056672"/>
      <w:r>
        <w:rPr>
          <w:rFonts w:ascii="宋体" w:hAnsi="宋体"/>
          <w:bCs w:val="0"/>
          <w:color w:val="auto"/>
          <w:sz w:val="24"/>
          <w:szCs w:val="24"/>
          <w:highlight w:val="none"/>
          <w:shd w:val="clear" w:color="auto" w:fill="auto"/>
        </w:rPr>
        <w:t>7．交通运输</w:t>
      </w:r>
      <w:bookmarkEnd w:id="138"/>
      <w:bookmarkEnd w:id="13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0" w:name="_Toc189386154"/>
      <w:r>
        <w:rPr>
          <w:rFonts w:ascii="宋体" w:hAnsi="宋体"/>
          <w:b/>
          <w:bCs/>
          <w:color w:val="auto"/>
          <w:kern w:val="0"/>
          <w:sz w:val="24"/>
          <w:highlight w:val="none"/>
          <w:shd w:val="clear" w:color="auto" w:fill="auto"/>
        </w:rPr>
        <w:t>7.1道路通行权和场外设施</w:t>
      </w:r>
      <w:bookmarkEnd w:id="14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1" w:name="_Toc511317340"/>
      <w:bookmarkStart w:id="142" w:name="_Toc511318089"/>
      <w:bookmarkStart w:id="143" w:name="_Toc189386155"/>
      <w:r>
        <w:rPr>
          <w:rFonts w:ascii="宋体" w:hAnsi="宋体"/>
          <w:b/>
          <w:bCs/>
          <w:color w:val="auto"/>
          <w:kern w:val="0"/>
          <w:sz w:val="24"/>
          <w:highlight w:val="none"/>
          <w:shd w:val="clear" w:color="auto" w:fill="auto"/>
        </w:rPr>
        <w:t>7.2 场内施工道路</w:t>
      </w:r>
      <w:bookmarkEnd w:id="141"/>
      <w:bookmarkEnd w:id="142"/>
      <w:bookmarkEnd w:id="14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7.2.2  承包人修建的临时道路和交通设施，应免费提供发包人、监理人以及与本合同有关的其他承包人使用。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4" w:name="_Toc189386156"/>
      <w:bookmarkStart w:id="145" w:name="_Toc511318090"/>
      <w:bookmarkStart w:id="146" w:name="_Toc511317341"/>
      <w:r>
        <w:rPr>
          <w:rFonts w:ascii="宋体" w:hAnsi="宋体"/>
          <w:b/>
          <w:bCs/>
          <w:color w:val="auto"/>
          <w:kern w:val="0"/>
          <w:sz w:val="24"/>
          <w:highlight w:val="none"/>
          <w:shd w:val="clear" w:color="auto" w:fill="auto"/>
        </w:rPr>
        <w:t>7.3 场外交通</w:t>
      </w:r>
      <w:bookmarkEnd w:id="144"/>
      <w:bookmarkEnd w:id="145"/>
      <w:bookmarkEnd w:id="1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7.3.1  承包人车辆外出行驶所需的场外公共道路的通行费、养路费和税款等由承包人承担。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7.3.2  承包人应遵守有关交通法规，严格按照道路和桥梁的限制荷重安全行驶，并服从交通管理部门的检查和监督。</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7" w:name="_Toc511317342"/>
      <w:bookmarkStart w:id="148" w:name="_Toc511318091"/>
      <w:bookmarkStart w:id="149" w:name="_Toc189386157"/>
      <w:r>
        <w:rPr>
          <w:rFonts w:ascii="宋体" w:hAnsi="宋体"/>
          <w:b/>
          <w:bCs/>
          <w:color w:val="auto"/>
          <w:kern w:val="0"/>
          <w:sz w:val="24"/>
          <w:highlight w:val="none"/>
          <w:shd w:val="clear" w:color="auto" w:fill="auto"/>
        </w:rPr>
        <w:t>7.4 超大件和超重件的运输</w:t>
      </w:r>
      <w:bookmarkEnd w:id="147"/>
      <w:bookmarkEnd w:id="148"/>
      <w:bookmarkEnd w:id="14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0" w:name="_Toc511318092"/>
      <w:bookmarkStart w:id="151" w:name="_Toc189386158"/>
      <w:bookmarkStart w:id="152" w:name="_Toc511317343"/>
      <w:r>
        <w:rPr>
          <w:rFonts w:ascii="宋体" w:hAnsi="宋体"/>
          <w:b/>
          <w:bCs/>
          <w:color w:val="auto"/>
          <w:kern w:val="0"/>
          <w:sz w:val="24"/>
          <w:highlight w:val="none"/>
          <w:shd w:val="clear" w:color="auto" w:fill="auto"/>
        </w:rPr>
        <w:t>7.5 道路和桥梁的损坏责任</w:t>
      </w:r>
      <w:bookmarkEnd w:id="150"/>
      <w:bookmarkEnd w:id="151"/>
      <w:bookmarkEnd w:id="15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因承包人运输造成施工场地内外公共道路和桥梁损坏的，由承包人承担修复损坏的全部费用和可能引起的赔偿。</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3" w:name="_Toc511318093"/>
      <w:bookmarkStart w:id="154" w:name="_Toc189386159"/>
      <w:bookmarkStart w:id="155" w:name="_Toc511317344"/>
      <w:r>
        <w:rPr>
          <w:rFonts w:ascii="宋体" w:hAnsi="宋体"/>
          <w:b/>
          <w:bCs/>
          <w:color w:val="auto"/>
          <w:kern w:val="0"/>
          <w:sz w:val="24"/>
          <w:highlight w:val="none"/>
          <w:shd w:val="clear" w:color="auto" w:fill="auto"/>
        </w:rPr>
        <w:t>7.6 水路和航空运输</w:t>
      </w:r>
      <w:bookmarkEnd w:id="153"/>
      <w:bookmarkEnd w:id="154"/>
      <w:bookmarkEnd w:id="155"/>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56" w:name="_Toc76056673"/>
      <w:bookmarkStart w:id="157" w:name="_Toc189386160"/>
      <w:r>
        <w:rPr>
          <w:rFonts w:ascii="宋体" w:hAnsi="宋体"/>
          <w:bCs w:val="0"/>
          <w:color w:val="auto"/>
          <w:sz w:val="24"/>
          <w:szCs w:val="24"/>
          <w:highlight w:val="none"/>
          <w:shd w:val="clear" w:color="auto" w:fill="auto"/>
        </w:rPr>
        <w:t>8．测量放线</w:t>
      </w:r>
      <w:bookmarkEnd w:id="156"/>
      <w:bookmarkEnd w:id="15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8" w:name="_Toc189386161"/>
      <w:r>
        <w:rPr>
          <w:rFonts w:ascii="宋体" w:hAnsi="宋体"/>
          <w:b/>
          <w:bCs/>
          <w:color w:val="auto"/>
          <w:kern w:val="0"/>
          <w:sz w:val="24"/>
          <w:highlight w:val="none"/>
          <w:shd w:val="clear" w:color="auto" w:fill="auto"/>
        </w:rPr>
        <w:t>8.1施工控制网</w:t>
      </w:r>
      <w:bookmarkEnd w:id="15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8.1.2  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9" w:name="_Toc189386162"/>
      <w:r>
        <w:rPr>
          <w:rFonts w:ascii="宋体" w:hAnsi="宋体"/>
          <w:b/>
          <w:bCs/>
          <w:color w:val="auto"/>
          <w:kern w:val="0"/>
          <w:sz w:val="24"/>
          <w:highlight w:val="none"/>
          <w:shd w:val="clear" w:color="auto" w:fill="auto"/>
        </w:rPr>
        <w:t>8.2 施工测量</w:t>
      </w:r>
      <w:bookmarkEnd w:id="15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8.2.1  承包人应负责施工过程中的全部施工测量放线工作，并配置合格的人员、仪器、设备和其他物品。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8.2.2  监理人可以指示承包人进行抽样复测，当复测中发现错误或出现超过合同约定的误差时，承包人应按监理人指示进行修正或补测，并承担相应的复测费用。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0" w:name="_Toc189386163"/>
      <w:r>
        <w:rPr>
          <w:rFonts w:ascii="宋体" w:hAnsi="宋体"/>
          <w:b/>
          <w:bCs/>
          <w:color w:val="auto"/>
          <w:kern w:val="0"/>
          <w:sz w:val="24"/>
          <w:highlight w:val="none"/>
          <w:shd w:val="clear" w:color="auto" w:fill="auto"/>
        </w:rPr>
        <w:t>8.3 基准资料错误的责任</w:t>
      </w:r>
      <w:bookmarkEnd w:id="1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1" w:name="_Toc189386164"/>
      <w:r>
        <w:rPr>
          <w:rFonts w:ascii="宋体" w:hAnsi="宋体"/>
          <w:b/>
          <w:bCs/>
          <w:color w:val="auto"/>
          <w:kern w:val="0"/>
          <w:sz w:val="24"/>
          <w:highlight w:val="none"/>
          <w:shd w:val="clear" w:color="auto" w:fill="auto"/>
        </w:rPr>
        <w:t>8.4 监理人使用施工控制网</w:t>
      </w:r>
      <w:bookmarkEnd w:id="16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监理人需要使用施工控制网的，承包人应提供必要的协助，发包人不再为此支付费用。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8.5  补充地质勘探</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62" w:name="_Toc189386165"/>
      <w:bookmarkStart w:id="163" w:name="_Toc76056674"/>
      <w:r>
        <w:rPr>
          <w:rFonts w:ascii="宋体" w:hAnsi="宋体"/>
          <w:bCs w:val="0"/>
          <w:color w:val="auto"/>
          <w:sz w:val="24"/>
          <w:szCs w:val="24"/>
          <w:highlight w:val="none"/>
          <w:shd w:val="clear" w:color="auto" w:fill="auto"/>
        </w:rPr>
        <w:t>9．施工安全、治安保卫和环境保护</w:t>
      </w:r>
      <w:bookmarkEnd w:id="162"/>
      <w:bookmarkEnd w:id="16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4" w:name="_Toc189386166"/>
      <w:r>
        <w:rPr>
          <w:rFonts w:ascii="宋体" w:hAnsi="宋体"/>
          <w:b/>
          <w:bCs/>
          <w:color w:val="auto"/>
          <w:kern w:val="0"/>
          <w:sz w:val="24"/>
          <w:highlight w:val="none"/>
          <w:shd w:val="clear" w:color="auto" w:fill="auto"/>
        </w:rPr>
        <w:t>9.1发包人的施工安全责任</w:t>
      </w:r>
      <w:bookmarkEnd w:id="1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9.1.2  发包人应对其现场机构雇佣的全部人员的工伤事故承担责任，但由于承包人原因造成发包人人员工伤的，应由承包人承担责任。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9.1.3  发包人应负责赔偿以下各种情况造成的第三者人身伤亡和财产损失：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（1）工程或工程的任何部分对土地的占用所造成的第三者财产损失；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（2）由于发包人原因在施工场地及其毗邻地带造成的第三者人身伤亡和财产损失。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9.1.5  发包人按照已标价工程量清单所列金额和合同约定的计量支付规定，支付安全作业环境及安全施工措施所需费用。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9.1.6  发包人负责组织工程参建单位编制保证安全生产的措施方案。工程开工前，就落实保证安全生产的措施进行全面系统的布置，进一步明确承包人的安全生产责任。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9.1.7  发包人负责在拆除工程和爆破工程施工14天前向有关部门或机构报送相关备案资料。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5" w:name="_Toc511318096"/>
      <w:bookmarkStart w:id="166" w:name="_Toc511317347"/>
      <w:bookmarkStart w:id="167" w:name="_Toc189386167"/>
      <w:r>
        <w:rPr>
          <w:rFonts w:ascii="宋体" w:hAnsi="宋体"/>
          <w:b/>
          <w:bCs/>
          <w:color w:val="auto"/>
          <w:kern w:val="0"/>
          <w:sz w:val="24"/>
          <w:highlight w:val="none"/>
          <w:shd w:val="clear" w:color="auto" w:fill="auto"/>
        </w:rPr>
        <w:t>9.2 承包人的施工安全责任</w:t>
      </w:r>
      <w:bookmarkEnd w:id="165"/>
      <w:bookmarkEnd w:id="166"/>
      <w:bookmarkEnd w:id="16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9.2.2  承包人应加强施工作业安全管理，特别应加强易燃、易爆材料、火工器材、有毒与腐蚀性材料和其他危险品的管理，以及对爆破作业和地下工程施工等危险作业的管理。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9.2.3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9.2.4  承包人应按监理人的指示制定应对灾害的紧急预案，报送监理人审批。承包人还应按预案做好安全检查，配置必要的救助物资和器材，切实保护好有关人员的人身和财产安全。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9.2.5  合同约定的安全作业环境及安全施工措施所需费用应遵守有关规定，并包括在相关工作的合同价格中。因采取合同未约定的安全作业环境及安全施工措施增加的费用，由监理人按第3.5款商定或确定。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9.2.6  承包人应对其履行合同所雇佣的全部人员，包括分包人人员的工伤事故承担责任，但由于发包人原因造成承包人人员工伤事故的，应由发包人承担责任。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9.2.7  由于承包人原因在施工场地内及其毗邻地带造成的第三者人员伤亡和财产损失，由承包人负责赔偿。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9.2.8  承包人已标价工程量清单应包含工程安全作业环境及安全施工措施所需费用。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9.2.10  承包人应设立安全生产管理机构，施工现场应有专职安全生产管理人员。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9.2.11  承包人应负责对特种作业人员进行专门的安全作业培训，并保证特种作业人员持证上岗。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9.2.13  承包人在使用施工起重机械和整体提升脚手架、模板等自升式架设设施前，应组织有关单位进行验收。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8" w:name="_Toc189386168"/>
      <w:bookmarkStart w:id="169" w:name="_Toc511317348"/>
      <w:bookmarkStart w:id="170" w:name="_Toc511318097"/>
      <w:r>
        <w:rPr>
          <w:rFonts w:ascii="宋体" w:hAnsi="宋体"/>
          <w:b/>
          <w:bCs/>
          <w:color w:val="auto"/>
          <w:kern w:val="0"/>
          <w:sz w:val="24"/>
          <w:highlight w:val="none"/>
          <w:shd w:val="clear" w:color="auto" w:fill="auto"/>
        </w:rPr>
        <w:t>9.3 治安保卫</w:t>
      </w:r>
      <w:bookmarkEnd w:id="168"/>
      <w:bookmarkEnd w:id="169"/>
      <w:bookmarkEnd w:id="17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9.3.1  除合同另有约定外，发包人应与当地公安部门协商，在现场建立治安管理机构或联防组织，统一管理施工场地的治安保卫事项，履行合同工程的治安保卫职责。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9.3.2  发包人和承包人除应协助现场治安管理机构或联防组织维护施工场地的社会治安外，还应做好包括生活区在内的各自管辖区的治安保卫工作。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1" w:name="_Toc511317349"/>
      <w:bookmarkStart w:id="172" w:name="_Toc189386169"/>
      <w:bookmarkStart w:id="173" w:name="_Toc511318098"/>
      <w:r>
        <w:rPr>
          <w:rFonts w:ascii="宋体" w:hAnsi="宋体"/>
          <w:b/>
          <w:bCs/>
          <w:color w:val="auto"/>
          <w:kern w:val="0"/>
          <w:sz w:val="24"/>
          <w:highlight w:val="none"/>
          <w:shd w:val="clear" w:color="auto" w:fill="auto"/>
        </w:rPr>
        <w:t>9.4 环境保护</w:t>
      </w:r>
      <w:bookmarkEnd w:id="171"/>
      <w:bookmarkEnd w:id="172"/>
      <w:bookmarkEnd w:id="17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9.4.1  承包人在施工过程中，应遵守有关环境保护的法律，履行合同约定的环境保护义务，并对违反法律和合同约定义务所造成的环境破坏、人身伤害和财产损失负责。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9.4.2  承包人应按合同约定的环保工作内容，编制施工环保措施计划，报送监理人审批。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9.4.4  承包人应按合同约定采取有效措施，对施工开挖的边坡及时进行支护,维护排水设施，并进行水土保护，避免因施工造成的地质灾害。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9.4.5  承包人应按国家饮用水管理标准定期对饮用水源进行监测，防止施工活动污染饮用水源。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9.4.6  承包人应按合同约定，加强对噪声、粉尘、废气、废水和废油的控制，努力降低噪声，控制粉尘和废气浓度，做好废水和废油的治理和排放。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4" w:name="_Toc511317350"/>
      <w:bookmarkStart w:id="175" w:name="_Toc511318099"/>
      <w:bookmarkStart w:id="176" w:name="_Toc189386170"/>
      <w:r>
        <w:rPr>
          <w:rFonts w:ascii="宋体" w:hAnsi="宋体"/>
          <w:b/>
          <w:bCs/>
          <w:color w:val="auto"/>
          <w:kern w:val="0"/>
          <w:sz w:val="24"/>
          <w:highlight w:val="none"/>
          <w:shd w:val="clear" w:color="auto" w:fill="auto"/>
        </w:rPr>
        <w:t>9.5 事故处理</w:t>
      </w:r>
      <w:bookmarkEnd w:id="174"/>
      <w:bookmarkEnd w:id="175"/>
      <w:bookmarkEnd w:id="17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9.5.1  发包人负责组织参建单位制定本工程的质量与安全事故应急预案，建立质量与安全事故应急处置指挥部。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9.5.2  承包人应对施工现场易发生重大事故的部位、环节进行监控，配备救援器材、设备，并定期组织演练。</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9.5.3  工程开工前，承包人应根据本工程的特点制定施工现场施工质量与安全事故应急预案，并报发包人备案。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9.5.4  施工过程中发生事故时，发包人、承包人应立即启动应急预案。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9.5.5  事故调查处理由发包人按相关规定履行手续，承包人应配合。</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7" w:name="_Toc511317351"/>
      <w:bookmarkStart w:id="178" w:name="_Toc511318100"/>
      <w:r>
        <w:rPr>
          <w:rFonts w:ascii="宋体" w:hAnsi="宋体"/>
          <w:b/>
          <w:bCs/>
          <w:color w:val="auto"/>
          <w:kern w:val="0"/>
          <w:sz w:val="24"/>
          <w:highlight w:val="none"/>
          <w:shd w:val="clear" w:color="auto" w:fill="auto"/>
        </w:rPr>
        <w:t>9.6  水土保持</w:t>
      </w:r>
      <w:bookmarkEnd w:id="177"/>
      <w:bookmarkEnd w:id="17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9.6.1  发包人应及时向承包人提供水土保持方案。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9.6.2  承包人在施工过程中，应遵守有关水土保持的法律法规和规章，履行合同约定的水土保持义务，并对其违反法律和合同约定义务所造成的水土流失灾害、人身伤害和财产损失负责。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9.6.3  承包人的水土保持措施计划，应满足技术标准和要求（合同技术条款）约定的要求。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9" w:name="_Toc511317352"/>
      <w:bookmarkStart w:id="180" w:name="_Toc511318101"/>
      <w:r>
        <w:rPr>
          <w:rFonts w:ascii="宋体" w:hAnsi="宋体"/>
          <w:b/>
          <w:bCs/>
          <w:color w:val="auto"/>
          <w:kern w:val="0"/>
          <w:sz w:val="24"/>
          <w:highlight w:val="none"/>
          <w:shd w:val="clear" w:color="auto" w:fill="auto"/>
        </w:rPr>
        <w:t xml:space="preserve">9.7  </w:t>
      </w:r>
      <w:r>
        <w:rPr>
          <w:rFonts w:hint="eastAsia" w:ascii="宋体" w:hAnsi="宋体"/>
          <w:b/>
          <w:bCs/>
          <w:color w:val="auto"/>
          <w:kern w:val="0"/>
          <w:sz w:val="24"/>
          <w:highlight w:val="none"/>
          <w:shd w:val="clear" w:color="auto" w:fill="auto"/>
        </w:rPr>
        <w:t>行业</w:t>
      </w:r>
      <w:r>
        <w:rPr>
          <w:rFonts w:ascii="宋体" w:hAnsi="宋体"/>
          <w:b/>
          <w:bCs/>
          <w:color w:val="auto"/>
          <w:kern w:val="0"/>
          <w:sz w:val="24"/>
          <w:highlight w:val="none"/>
          <w:shd w:val="clear" w:color="auto" w:fill="auto"/>
        </w:rPr>
        <w:t>文明工地</w:t>
      </w:r>
      <w:bookmarkEnd w:id="179"/>
      <w:bookmarkEnd w:id="180"/>
      <w:r>
        <w:rPr>
          <w:rFonts w:hint="eastAsia" w:ascii="宋体" w:hAnsi="宋体"/>
          <w:b/>
          <w:bCs/>
          <w:color w:val="auto"/>
          <w:kern w:val="0"/>
          <w:sz w:val="24"/>
          <w:highlight w:val="none"/>
          <w:shd w:val="clear" w:color="auto" w:fill="auto"/>
        </w:rPr>
        <w:t>和平安工地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9.7.1  发包人应按专用合同条款的约定，负责建立创建文明工地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的组织机构，制定创建文明工地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9.7.2  承包人应按创建文明工地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的规划和办法，履行职责，承担相应责任。所需费用应含在已标价工程量清单中。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1" w:name="_Toc511318102"/>
      <w:bookmarkStart w:id="182" w:name="_Toc511317353"/>
      <w:r>
        <w:rPr>
          <w:rFonts w:ascii="宋体" w:hAnsi="宋体"/>
          <w:b/>
          <w:bCs/>
          <w:color w:val="auto"/>
          <w:kern w:val="0"/>
          <w:sz w:val="24"/>
          <w:highlight w:val="none"/>
          <w:shd w:val="clear" w:color="auto" w:fill="auto"/>
        </w:rPr>
        <w:t>9.8  防汛度汛</w:t>
      </w:r>
      <w:bookmarkEnd w:id="181"/>
      <w:bookmarkEnd w:id="18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9.8.1  发包人负责组织工程参建单位编制本工程的度汛方案和措施。</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9.8.2  承包人应根据发包人编制的本工程度汛方案和措施，制定相应的度汛方案，报发包人批准后实施。</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83" w:name="_Toc189386171"/>
      <w:bookmarkStart w:id="184" w:name="_Toc76056675"/>
      <w:r>
        <w:rPr>
          <w:rFonts w:ascii="宋体" w:hAnsi="宋体"/>
          <w:bCs w:val="0"/>
          <w:color w:val="auto"/>
          <w:sz w:val="24"/>
          <w:szCs w:val="24"/>
          <w:highlight w:val="none"/>
          <w:shd w:val="clear" w:color="auto" w:fill="auto"/>
        </w:rPr>
        <w:t>10．进度计划</w:t>
      </w:r>
      <w:bookmarkEnd w:id="183"/>
      <w:bookmarkEnd w:id="18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5" w:name="_Toc511318104"/>
      <w:bookmarkStart w:id="186" w:name="_Toc189386172"/>
      <w:bookmarkStart w:id="187" w:name="_Toc511317355"/>
      <w:r>
        <w:rPr>
          <w:rFonts w:ascii="宋体" w:hAnsi="宋体"/>
          <w:b/>
          <w:bCs/>
          <w:color w:val="auto"/>
          <w:kern w:val="0"/>
          <w:sz w:val="24"/>
          <w:highlight w:val="none"/>
          <w:shd w:val="clear" w:color="auto" w:fill="auto"/>
        </w:rPr>
        <w:t>10.1 合同进度计划</w:t>
      </w:r>
      <w:bookmarkEnd w:id="185"/>
      <w:bookmarkEnd w:id="186"/>
      <w:bookmarkEnd w:id="18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8" w:name="_Toc511317356"/>
      <w:bookmarkStart w:id="189" w:name="_Toc511318105"/>
      <w:bookmarkStart w:id="190" w:name="_Toc189386173"/>
      <w:r>
        <w:rPr>
          <w:rFonts w:ascii="宋体" w:hAnsi="宋体"/>
          <w:b/>
          <w:bCs/>
          <w:color w:val="auto"/>
          <w:kern w:val="0"/>
          <w:sz w:val="24"/>
          <w:highlight w:val="none"/>
          <w:shd w:val="clear" w:color="auto" w:fill="auto"/>
        </w:rPr>
        <w:t>10.2 合同进度计划的修订</w:t>
      </w:r>
      <w:bookmarkEnd w:id="188"/>
      <w:bookmarkEnd w:id="189"/>
      <w:bookmarkEnd w:id="19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1" w:name="_Toc511317357"/>
      <w:bookmarkStart w:id="192" w:name="_Toc511318106"/>
      <w:r>
        <w:rPr>
          <w:rFonts w:ascii="宋体" w:hAnsi="宋体"/>
          <w:b/>
          <w:bCs/>
          <w:color w:val="auto"/>
          <w:kern w:val="0"/>
          <w:sz w:val="24"/>
          <w:highlight w:val="none"/>
          <w:shd w:val="clear" w:color="auto" w:fill="auto"/>
        </w:rPr>
        <w:t>10.3  单位工程进度计划</w:t>
      </w:r>
      <w:bookmarkEnd w:id="191"/>
      <w:bookmarkEnd w:id="19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监理人认为有必要时，承包人应按监理人指示的内容和期限，并根据合同进度计划的进度控制要求，编制单位工程进度计划，提交监理人审批。</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bookmarkStart w:id="193" w:name="_Toc189386174"/>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94" w:name="_Toc76056676"/>
      <w:r>
        <w:rPr>
          <w:rFonts w:ascii="宋体" w:hAnsi="宋体"/>
          <w:bCs w:val="0"/>
          <w:color w:val="auto"/>
          <w:sz w:val="24"/>
          <w:szCs w:val="24"/>
          <w:highlight w:val="none"/>
          <w:shd w:val="clear" w:color="auto" w:fill="auto"/>
        </w:rPr>
        <w:t>11．开工和竣工</w:t>
      </w:r>
      <w:bookmarkEnd w:id="193"/>
      <w:bookmarkEnd w:id="19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5" w:name="_Toc511317360"/>
      <w:bookmarkStart w:id="196" w:name="_Toc511318109"/>
      <w:bookmarkStart w:id="197" w:name="_Toc189386175"/>
      <w:r>
        <w:rPr>
          <w:rFonts w:ascii="宋体" w:hAnsi="宋体"/>
          <w:b/>
          <w:bCs/>
          <w:color w:val="auto"/>
          <w:kern w:val="0"/>
          <w:sz w:val="24"/>
          <w:highlight w:val="none"/>
          <w:shd w:val="clear" w:color="auto" w:fill="auto"/>
        </w:rPr>
        <w:t>11.1 开工</w:t>
      </w:r>
      <w:bookmarkEnd w:id="195"/>
      <w:bookmarkEnd w:id="196"/>
      <w:bookmarkEnd w:id="19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11.1.1  监理人应在开工日期7天前向承包人发出开工通知。监理人在发出开工通知前应获得发包人同意。工期自监理人发出的开工通知中载明的开工日期起计算。承包人应在开工日期后尽快施工。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11.1.3  若发包人未能按合同约定向承包人提供开工的必要条件，承包人有权要求延长工期。监理人应在收到承包人的书面要求后，按第3.5款的约定，与合同双方商定或确定增加的费用和延长的工期。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8" w:name="_Toc189386176"/>
      <w:r>
        <w:rPr>
          <w:rFonts w:ascii="宋体" w:hAnsi="宋体"/>
          <w:b/>
          <w:bCs/>
          <w:color w:val="auto"/>
          <w:kern w:val="0"/>
          <w:sz w:val="24"/>
          <w:highlight w:val="none"/>
          <w:shd w:val="clear" w:color="auto" w:fill="auto"/>
        </w:rPr>
        <w:t>11.2竣工</w:t>
      </w:r>
      <w:bookmarkEnd w:id="19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承包人应在第1.1.4.3目约定的期限内完成合同工程。合同工程实际完工日期在合同工程完工证书中明确。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9" w:name="_Toc189386177"/>
      <w:bookmarkStart w:id="200" w:name="_Toc511317361"/>
      <w:bookmarkStart w:id="201" w:name="_Toc511318110"/>
      <w:r>
        <w:rPr>
          <w:rFonts w:ascii="宋体" w:hAnsi="宋体"/>
          <w:b/>
          <w:bCs/>
          <w:color w:val="auto"/>
          <w:kern w:val="0"/>
          <w:sz w:val="24"/>
          <w:highlight w:val="none"/>
          <w:shd w:val="clear" w:color="auto" w:fill="auto"/>
        </w:rPr>
        <w:t>11.3 发包人的工期延误</w:t>
      </w:r>
      <w:bookmarkEnd w:id="199"/>
      <w:bookmarkEnd w:id="200"/>
      <w:bookmarkEnd w:id="20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在履行合同过程中，由于发包人的下列原因造成工期延误的，承包人有权要求发包人延长工期和（或）增加费用，并支付合理利润。需要修订合同进度计划的，按照第10.2 款的约定办理。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（1）增加合同工作内容；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（2）改变合同中任何一项工作的质量要求或其他特性；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（3）发包人迟延提供材料、工程设备或变更交货地点的；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（4）因发包人原因导致的暂停施工；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（5）提供图纸延误；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（6）未按合同约定及时支付预付款、进度款；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（7）发包人造成工期延误的其他原因。</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2" w:name="_Toc511317362"/>
      <w:bookmarkStart w:id="203" w:name="_Toc511318111"/>
      <w:bookmarkStart w:id="204" w:name="_Toc189386178"/>
      <w:r>
        <w:rPr>
          <w:rFonts w:ascii="宋体" w:hAnsi="宋体"/>
          <w:b/>
          <w:bCs/>
          <w:color w:val="auto"/>
          <w:kern w:val="0"/>
          <w:sz w:val="24"/>
          <w:highlight w:val="none"/>
          <w:shd w:val="clear" w:color="auto" w:fill="auto"/>
        </w:rPr>
        <w:t>11.4 异常恶劣的气候条件</w:t>
      </w:r>
      <w:bookmarkEnd w:id="202"/>
      <w:bookmarkEnd w:id="203"/>
      <w:bookmarkEnd w:id="20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11.4.2  异常恶劣气候条件造成的工期延误和工程损坏，应由发包人与承包人参照本合同通用合同条款第21.3款的约定协商处理。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11.4.3  本合同工程界定异常恶劣气候条件的范围在专用合同条款中约定。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5" w:name="_Toc511318112"/>
      <w:bookmarkStart w:id="206" w:name="_Toc189386179"/>
      <w:bookmarkStart w:id="207" w:name="_Toc511317363"/>
      <w:r>
        <w:rPr>
          <w:rFonts w:ascii="宋体" w:hAnsi="宋体"/>
          <w:b/>
          <w:bCs/>
          <w:color w:val="auto"/>
          <w:kern w:val="0"/>
          <w:sz w:val="24"/>
          <w:highlight w:val="none"/>
          <w:shd w:val="clear" w:color="auto" w:fill="auto"/>
        </w:rPr>
        <w:t>11.5 承包人的工期延误</w:t>
      </w:r>
      <w:bookmarkEnd w:id="205"/>
      <w:bookmarkEnd w:id="206"/>
      <w:bookmarkEnd w:id="20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8" w:name="_Toc511317364"/>
      <w:bookmarkStart w:id="209" w:name="_Toc511318113"/>
      <w:bookmarkStart w:id="210" w:name="_Toc189386180"/>
      <w:r>
        <w:rPr>
          <w:rFonts w:ascii="宋体" w:hAnsi="宋体"/>
          <w:b/>
          <w:bCs/>
          <w:color w:val="auto"/>
          <w:kern w:val="0"/>
          <w:sz w:val="24"/>
          <w:highlight w:val="none"/>
          <w:shd w:val="clear" w:color="auto" w:fill="auto"/>
        </w:rPr>
        <w:t>11.6 工期提前</w:t>
      </w:r>
      <w:bookmarkEnd w:id="208"/>
      <w:bookmarkEnd w:id="209"/>
      <w:bookmarkEnd w:id="2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发包人要求提前完工的，双方协商一致后应签订提前完工协议，协议内容包括：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（1）提前的时间和修订后的进度计划；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（2）承包人的赶工措施；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（3）发包人为赶工提供的条件；</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（4）赶工费用（包括利润和奖金）。</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11" w:name="_Toc76056677"/>
      <w:bookmarkStart w:id="212" w:name="_Toc189386181"/>
      <w:r>
        <w:rPr>
          <w:rFonts w:ascii="宋体" w:hAnsi="宋体"/>
          <w:bCs w:val="0"/>
          <w:color w:val="auto"/>
          <w:sz w:val="24"/>
          <w:szCs w:val="24"/>
          <w:highlight w:val="none"/>
          <w:shd w:val="clear" w:color="auto" w:fill="auto"/>
        </w:rPr>
        <w:t>12．暂停施工</w:t>
      </w:r>
      <w:bookmarkEnd w:id="211"/>
      <w:bookmarkEnd w:id="21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3" w:name="_Toc189386182"/>
      <w:bookmarkStart w:id="214" w:name="_Toc511317366"/>
      <w:bookmarkStart w:id="215" w:name="_Toc511318115"/>
      <w:r>
        <w:rPr>
          <w:rFonts w:ascii="宋体" w:hAnsi="宋体"/>
          <w:b/>
          <w:bCs/>
          <w:color w:val="auto"/>
          <w:kern w:val="0"/>
          <w:sz w:val="24"/>
          <w:highlight w:val="none"/>
          <w:shd w:val="clear" w:color="auto" w:fill="auto"/>
        </w:rPr>
        <w:t>12.1 承包人暂停施工的责任</w:t>
      </w:r>
      <w:bookmarkEnd w:id="213"/>
      <w:bookmarkEnd w:id="214"/>
      <w:bookmarkEnd w:id="21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因下列暂停施工增加的费用和（或）工期延误由承包人承担：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（2）由于承包人原因为工程合理施工和安全保障所必需的暂停施工；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（3）承包人擅自暂停施工；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（4）承包人其他原因引起的暂停施工；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（5）专用合同条款约定由承包人承担的其他暂停施工。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6" w:name="_Toc189386183"/>
      <w:bookmarkStart w:id="217" w:name="_Toc511318116"/>
      <w:bookmarkStart w:id="218" w:name="_Toc511317367"/>
      <w:r>
        <w:rPr>
          <w:rFonts w:ascii="宋体" w:hAnsi="宋体"/>
          <w:b/>
          <w:bCs/>
          <w:color w:val="auto"/>
          <w:kern w:val="0"/>
          <w:sz w:val="24"/>
          <w:highlight w:val="none"/>
          <w:shd w:val="clear" w:color="auto" w:fill="auto"/>
        </w:rPr>
        <w:t>12.2 发包人暂停施工的责任</w:t>
      </w:r>
      <w:bookmarkEnd w:id="216"/>
      <w:bookmarkEnd w:id="217"/>
      <w:bookmarkEnd w:id="21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由于发包人原因引起的暂停施工造成工期延误的，承包人有权要求发包人延长工期和（或）增加费用，并支付合理利润。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属于下列任何一种情况引起的暂停施工，均为发包人的责任：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（1）由于发包人违约引起的暂停施工；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（2）由于不可抗力的自然或社会因素引起的暂停施工；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（3）专用合同条款中约定的其它由于发包人原因引起的暂停施工。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9" w:name="_Toc189386184"/>
      <w:r>
        <w:rPr>
          <w:rFonts w:ascii="宋体" w:hAnsi="宋体"/>
          <w:b/>
          <w:bCs/>
          <w:color w:val="auto"/>
          <w:kern w:val="0"/>
          <w:sz w:val="24"/>
          <w:highlight w:val="none"/>
          <w:shd w:val="clear" w:color="auto" w:fill="auto"/>
        </w:rPr>
        <w:t>12.3 监理人暂停施工指示</w:t>
      </w:r>
      <w:bookmarkEnd w:id="21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12.3.1  监理人认为有必要时，可向承包人作出暂停施工的指示，承包人应按监理人指示暂停施工。不论由于何种原因引起的暂停施工，暂停施工期间承包人应负责妥善保护工程并提供安全保障。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0" w:name="_Toc189386185"/>
      <w:r>
        <w:rPr>
          <w:rFonts w:ascii="宋体" w:hAnsi="宋体"/>
          <w:b/>
          <w:bCs/>
          <w:color w:val="auto"/>
          <w:kern w:val="0"/>
          <w:sz w:val="24"/>
          <w:highlight w:val="none"/>
          <w:shd w:val="clear" w:color="auto" w:fill="auto"/>
        </w:rPr>
        <w:t>12.4 暂停施工后的复工</w:t>
      </w:r>
      <w:bookmarkEnd w:id="22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12.4.2  承包人无故拖延和拒绝复工的，由此增加的费用和工期延误由承包人承担；因发包人原因无法按时复工的，承包人有权要求发包人延长工期和（或）增加费用，并支付合理利润。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1" w:name="_Toc189386186"/>
      <w:r>
        <w:rPr>
          <w:rFonts w:ascii="宋体" w:hAnsi="宋体"/>
          <w:b/>
          <w:bCs/>
          <w:color w:val="auto"/>
          <w:kern w:val="0"/>
          <w:sz w:val="24"/>
          <w:highlight w:val="none"/>
          <w:shd w:val="clear" w:color="auto" w:fill="auto"/>
        </w:rPr>
        <w:t>12.5 暂停施工持续56天以上</w:t>
      </w:r>
      <w:bookmarkEnd w:id="2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12.5.2  由于承包人责任引起的暂停施工，如承包人在收到监理人暂停施工指示后56 天内不认真采取有效的复工措施，造成工期延误，可视为承包人违约，应按第22.1 款的规定办理。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22" w:name="_Toc76056678"/>
      <w:bookmarkStart w:id="223" w:name="_Toc189386187"/>
      <w:r>
        <w:rPr>
          <w:rFonts w:ascii="宋体" w:hAnsi="宋体"/>
          <w:bCs w:val="0"/>
          <w:color w:val="auto"/>
          <w:sz w:val="24"/>
          <w:szCs w:val="24"/>
          <w:highlight w:val="none"/>
          <w:shd w:val="clear" w:color="auto" w:fill="auto"/>
        </w:rPr>
        <w:t>13．工程质量</w:t>
      </w:r>
      <w:bookmarkEnd w:id="222"/>
      <w:bookmarkEnd w:id="22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4" w:name="_Toc511318118"/>
      <w:bookmarkStart w:id="225" w:name="_Toc511317369"/>
      <w:bookmarkStart w:id="226" w:name="_Toc189386188"/>
      <w:r>
        <w:rPr>
          <w:rFonts w:ascii="宋体" w:hAnsi="宋体"/>
          <w:b/>
          <w:bCs/>
          <w:color w:val="auto"/>
          <w:kern w:val="0"/>
          <w:sz w:val="24"/>
          <w:highlight w:val="none"/>
          <w:shd w:val="clear" w:color="auto" w:fill="auto"/>
        </w:rPr>
        <w:t>13.1 工程质量要求</w:t>
      </w:r>
      <w:bookmarkEnd w:id="224"/>
      <w:bookmarkEnd w:id="225"/>
      <w:bookmarkEnd w:id="22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13.1.1  工程质量验收按合同约定验收标准执行。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13.1.2  因承包人原因造成工程质量达不到合同约定验收标准的，监理人有权要求承包人返工直至符合合同要求为止，由此造成的费用增加和（或）工期延误由承包人承担。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13.1.3  因发包人原因造成工程质量达不到合同约定验收标准的，发包人应承担由于承包人返工造成的费用增加和（或）工期延误，并支付承包人合理利润。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7" w:name="_Toc511318119"/>
      <w:bookmarkStart w:id="228" w:name="_Toc511317370"/>
      <w:bookmarkStart w:id="229" w:name="_Toc189386189"/>
      <w:r>
        <w:rPr>
          <w:rFonts w:ascii="宋体" w:hAnsi="宋体"/>
          <w:b/>
          <w:bCs/>
          <w:color w:val="auto"/>
          <w:kern w:val="0"/>
          <w:sz w:val="24"/>
          <w:highlight w:val="none"/>
          <w:shd w:val="clear" w:color="auto" w:fill="auto"/>
        </w:rPr>
        <w:t>13.2 承包人的质量管理</w:t>
      </w:r>
      <w:bookmarkEnd w:id="227"/>
      <w:bookmarkEnd w:id="228"/>
      <w:bookmarkEnd w:id="22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13.2.2  承包人应加强对施工人员的质量教育和技术培训，定期考核施工人员的劳动技能，严格执行规范和操作规程。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0" w:name="_Toc511317371"/>
      <w:bookmarkStart w:id="231" w:name="_Toc511318120"/>
      <w:bookmarkStart w:id="232" w:name="_Toc189386190"/>
      <w:r>
        <w:rPr>
          <w:rFonts w:ascii="宋体" w:hAnsi="宋体"/>
          <w:b/>
          <w:bCs/>
          <w:color w:val="auto"/>
          <w:kern w:val="0"/>
          <w:sz w:val="24"/>
          <w:highlight w:val="none"/>
          <w:shd w:val="clear" w:color="auto" w:fill="auto"/>
        </w:rPr>
        <w:t>13.3 承包人的质量检查</w:t>
      </w:r>
      <w:bookmarkEnd w:id="230"/>
      <w:bookmarkEnd w:id="231"/>
      <w:bookmarkEnd w:id="23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承包人应按合同约定对材料、工程设备以及工程的所有部位及其施工工艺进行全过程的质量检查和检验，并作详细记录，编制工程质量报表，报送监理人审查。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3" w:name="_Toc189386191"/>
      <w:bookmarkStart w:id="234" w:name="_Toc511317372"/>
      <w:bookmarkStart w:id="235" w:name="_Toc511318121"/>
      <w:r>
        <w:rPr>
          <w:rFonts w:ascii="宋体" w:hAnsi="宋体"/>
          <w:b/>
          <w:bCs/>
          <w:color w:val="auto"/>
          <w:kern w:val="0"/>
          <w:sz w:val="24"/>
          <w:highlight w:val="none"/>
          <w:shd w:val="clear" w:color="auto" w:fill="auto"/>
        </w:rPr>
        <w:t>13.4 监理人的质量检查</w:t>
      </w:r>
      <w:bookmarkEnd w:id="233"/>
      <w:bookmarkEnd w:id="234"/>
      <w:bookmarkEnd w:id="2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6" w:name="_Toc511317373"/>
      <w:bookmarkStart w:id="237" w:name="_Toc189386192"/>
      <w:bookmarkStart w:id="238" w:name="_Toc511318122"/>
      <w:r>
        <w:rPr>
          <w:rFonts w:ascii="宋体" w:hAnsi="宋体"/>
          <w:b/>
          <w:bCs/>
          <w:color w:val="auto"/>
          <w:kern w:val="0"/>
          <w:sz w:val="24"/>
          <w:highlight w:val="none"/>
          <w:shd w:val="clear" w:color="auto" w:fill="auto"/>
        </w:rPr>
        <w:t>13.5 工程隐蔽部位覆盖前的检查</w:t>
      </w:r>
      <w:bookmarkEnd w:id="236"/>
      <w:bookmarkEnd w:id="237"/>
      <w:bookmarkEnd w:id="238"/>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13.5.1  通知监理人检查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13.5.2  监理人未到场检查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13.5.3  监理人重新检查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13.5.4  承包人私自覆盖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承包人未通知监理人到场检查，私自将工程隐蔽部位覆盖的，监理人有权指示承包人钻孔探测或揭开检查，由此增加的费用和（或）工期延误由承包人承担。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9" w:name="_Toc511318123"/>
      <w:bookmarkStart w:id="240" w:name="_Toc189386193"/>
      <w:bookmarkStart w:id="241" w:name="_Toc511317374"/>
      <w:r>
        <w:rPr>
          <w:rFonts w:ascii="宋体" w:hAnsi="宋体"/>
          <w:b/>
          <w:bCs/>
          <w:color w:val="auto"/>
          <w:kern w:val="0"/>
          <w:sz w:val="24"/>
          <w:highlight w:val="none"/>
          <w:shd w:val="clear" w:color="auto" w:fill="auto"/>
        </w:rPr>
        <w:t>13.6  清除不合格工程</w:t>
      </w:r>
      <w:bookmarkEnd w:id="239"/>
      <w:bookmarkEnd w:id="240"/>
      <w:bookmarkEnd w:id="24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13.6.2  由于发包人提供的材料或工程设备不合格造成的工程不合格，需要承包人采取措施补救的，发包人应承担由此增加的费用和（或）工期延误，并支付承包人合理利润。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2" w:name="_Toc511318124"/>
      <w:r>
        <w:rPr>
          <w:rFonts w:ascii="宋体" w:hAnsi="宋体"/>
          <w:b/>
          <w:bCs/>
          <w:color w:val="auto"/>
          <w:kern w:val="0"/>
          <w:sz w:val="24"/>
          <w:highlight w:val="none"/>
          <w:shd w:val="clear" w:color="auto" w:fill="auto"/>
        </w:rPr>
        <w:t>13.7  质量评定</w:t>
      </w:r>
      <w:bookmarkEnd w:id="24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13.7.1  发包人应组织承包人进行工程项目划分，并确定单位工程、主要分部工程、重要隐蔽单元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13.7.2  工程实施过程中，单位工程、主要分部工程、重要隐蔽单元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工程的项目划分需要调整时，承包人应报发包人确认。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13.7.3  承包人应在单元（工序）工程质量自评合格后，报监理人核定质量等级并签证认可。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13.7.5  承包人应在分部工程质量自评合格后，报监理人复核和发包人认定。发包人负责按有关规定完成分部工程质量结论报工程质量监督机构核备（核定）手续。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13.7.6  承包人应在单位工程质量自评合格后，报监理人复核和发包人认定。发包人负责按有关规定完成单位工程质量结论报工程质量监督机构核定手续。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13.7.7  除专用合同条款另有约定外，工程质量等级分为合格和优良，应分别达到约定的标准。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3" w:name="_Toc511318125"/>
      <w:r>
        <w:rPr>
          <w:rFonts w:ascii="宋体" w:hAnsi="宋体"/>
          <w:b/>
          <w:bCs/>
          <w:color w:val="auto"/>
          <w:kern w:val="0"/>
          <w:sz w:val="24"/>
          <w:highlight w:val="none"/>
          <w:shd w:val="clear" w:color="auto" w:fill="auto"/>
        </w:rPr>
        <w:t>13.8  质量事故处理</w:t>
      </w:r>
      <w:bookmarkEnd w:id="24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13.8.1  发生质量事故时，承包人应及时向发包人和监理人报告。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13.8.2  质量事故调查处理由发包人按相关规定履行手续，承包人应配合。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13.8.3  承包人应对质量缺陷进行备案。发包人委托监理人对质量缺陷备案情况进行监督检查并履行相关手续。</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13.8.4  除专用合同条款另有约定外，工程竣工验收时，发包人负责向竣工验收委员会汇报并提交历次质量缺陷处理的备案资料。</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44" w:name="_Toc189386194"/>
      <w:bookmarkStart w:id="245" w:name="_Toc76056679"/>
      <w:r>
        <w:rPr>
          <w:rFonts w:ascii="宋体" w:hAnsi="宋体"/>
          <w:bCs w:val="0"/>
          <w:color w:val="auto"/>
          <w:sz w:val="24"/>
          <w:szCs w:val="24"/>
          <w:highlight w:val="none"/>
          <w:shd w:val="clear" w:color="auto" w:fill="auto"/>
        </w:rPr>
        <w:t>14．试验和检验</w:t>
      </w:r>
      <w:bookmarkEnd w:id="244"/>
      <w:bookmarkEnd w:id="24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6" w:name="_Toc189386195"/>
      <w:r>
        <w:rPr>
          <w:rFonts w:ascii="宋体" w:hAnsi="宋体"/>
          <w:b/>
          <w:bCs/>
          <w:color w:val="auto"/>
          <w:kern w:val="0"/>
          <w:sz w:val="24"/>
          <w:highlight w:val="none"/>
          <w:shd w:val="clear" w:color="auto" w:fill="auto"/>
        </w:rPr>
        <w:t>14.1材料、工程设备和工程的试验和检验</w:t>
      </w:r>
      <w:bookmarkEnd w:id="2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14.1.2  监理人未按合同约定派员参加试验和检验的，除监理人另有指示外，承包人可自行试验和检验，并应立即将试验和检验结果报送监理人，监理人应签字确认。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14.1.4  承包人应按相关规定和标准对水泥、钢材等原材料与中间产品质量进行检验，并报监理人复核。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14.1.6  对专用合同条款约定的试块、试件及有关材料，监理人实行见证取样。见证取样资料由承包人制备，记录应真实齐全，监理人、承包人等参与见证取样人员均应在相关文件上签字。</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7" w:name="_Toc189386196"/>
      <w:r>
        <w:rPr>
          <w:rFonts w:ascii="宋体" w:hAnsi="宋体"/>
          <w:b/>
          <w:bCs/>
          <w:color w:val="auto"/>
          <w:kern w:val="0"/>
          <w:sz w:val="24"/>
          <w:highlight w:val="none"/>
          <w:shd w:val="clear" w:color="auto" w:fill="auto"/>
        </w:rPr>
        <w:t>14.2 现场材料试验</w:t>
      </w:r>
      <w:bookmarkEnd w:id="24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14.2.1  承包人根据合同约定或监理人指示进行的现场材料试验，应由承包人提供试验场所、试验人员、试验设备器材以及其他必要的试验条件。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14.2.2  监理人在必要时可以使用承包人的试验场所、试验设备器材以及其他试验条件，进行以工程质量检查为目的的复核性材料试验，承包人应予以协助。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8" w:name="_Toc189386197"/>
      <w:r>
        <w:rPr>
          <w:rFonts w:ascii="宋体" w:hAnsi="宋体"/>
          <w:b/>
          <w:bCs/>
          <w:color w:val="auto"/>
          <w:kern w:val="0"/>
          <w:sz w:val="24"/>
          <w:highlight w:val="none"/>
          <w:shd w:val="clear" w:color="auto" w:fill="auto"/>
        </w:rPr>
        <w:t>14.3 现场工艺试验</w:t>
      </w:r>
      <w:bookmarkEnd w:id="248"/>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承包人应按合同约定或监理人指示进行现场工艺试验。对大型的现场工艺试验，监理人认为必要时，应由承包人根据监理人提出的工艺试验要求，编制工艺试验措施计划，报送监理人审批。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49" w:name="_Toc189386198"/>
      <w:bookmarkStart w:id="250" w:name="_Toc76056680"/>
      <w:r>
        <w:rPr>
          <w:rFonts w:ascii="宋体" w:hAnsi="宋体"/>
          <w:bCs w:val="0"/>
          <w:color w:val="auto"/>
          <w:sz w:val="24"/>
          <w:szCs w:val="24"/>
          <w:highlight w:val="none"/>
          <w:shd w:val="clear" w:color="auto" w:fill="auto"/>
        </w:rPr>
        <w:t>15．变更</w:t>
      </w:r>
      <w:bookmarkEnd w:id="249"/>
      <w:bookmarkEnd w:id="25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1" w:name="_Toc189386199"/>
      <w:bookmarkStart w:id="252" w:name="_Toc511318128"/>
      <w:r>
        <w:rPr>
          <w:rFonts w:ascii="宋体" w:hAnsi="宋体"/>
          <w:b/>
          <w:bCs/>
          <w:color w:val="auto"/>
          <w:kern w:val="0"/>
          <w:sz w:val="24"/>
          <w:highlight w:val="none"/>
          <w:shd w:val="clear" w:color="auto" w:fill="auto"/>
        </w:rPr>
        <w:t>15.1 变更的范围和内容</w:t>
      </w:r>
      <w:bookmarkEnd w:id="251"/>
      <w:bookmarkEnd w:id="25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在履行合同中发生以下情形之一，应按照本款规定进行变更。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（1）取消合同中任何一项工作，但被取消的工作不能转由发包人或其它人实施；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（2）改变合同中任何一项工作的质量或其它特性；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（3）改变合同工程的基线、标高、位置或尺寸；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（4）改变合同中任何一项工作的施工时间或改变已批准的施工工艺或顺序；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（5）为完成工程需要追加的额外工作；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（6）增加或减少专用合同条款中约定的关键项目工程量超过其工程总量的一定数量百分比。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上述第（1）～（6）目的变更内容引起工程施工组织和进度计划发生实质性变动和影响其原定的价格时，才予调整该项目的单价。第（6）目情形下单价调整方式在专用合同条款中约定。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3" w:name="_Toc511318129"/>
      <w:bookmarkStart w:id="254" w:name="_Toc189386200"/>
      <w:r>
        <w:rPr>
          <w:rFonts w:ascii="宋体" w:hAnsi="宋体"/>
          <w:b/>
          <w:bCs/>
          <w:color w:val="auto"/>
          <w:kern w:val="0"/>
          <w:sz w:val="24"/>
          <w:highlight w:val="none"/>
          <w:shd w:val="clear" w:color="auto" w:fill="auto"/>
        </w:rPr>
        <w:t>15.2 变更权</w:t>
      </w:r>
      <w:bookmarkEnd w:id="253"/>
      <w:bookmarkEnd w:id="25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在履行合同过程中，经发包人同意，监理人可按第15.3款约定的变更程序向承包人作出变更指示，承包人应遵照执行。没有监理人的变更指示，承包人不得擅自变更。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5" w:name="_Toc189386201"/>
      <w:bookmarkStart w:id="256" w:name="_Toc511318130"/>
      <w:r>
        <w:rPr>
          <w:rFonts w:ascii="宋体" w:hAnsi="宋体"/>
          <w:b/>
          <w:bCs/>
          <w:color w:val="auto"/>
          <w:kern w:val="0"/>
          <w:sz w:val="24"/>
          <w:highlight w:val="none"/>
          <w:shd w:val="clear" w:color="auto" w:fill="auto"/>
        </w:rPr>
        <w:t>15.3 变更程序</w:t>
      </w:r>
      <w:bookmarkEnd w:id="255"/>
      <w:bookmarkEnd w:id="256"/>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15.3.1  变更的提出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（2）在合同履行过程中，发生第15.1款约定情形的，监理人应按照第15.3.3项约定向承包人发出变更指示。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（4）若承包人收到监理人的变更意向书后认为难以实施此项变更，应立即通知监理人，说明原因并附详细依据。监理人与承包人和发包人协商后确定撤销、改变或不改变原变更意向书。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15.3.2  变更估价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（2）变更工作影响工期的，承包人应提出调整工期的具体细节。监理人认为有必要时，可要求承包人提交要求提前或延长工期的施工进度计划及相应施工措施等详细资料。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（3）除专用合同条款对期限另有约定外，监理人收到承包人变更报价书后的14 天内，根据第15.4款约定的估价原则，按照第3.5款商定或确定变更价格。</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15.3.3  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（1）变更指示只能由监理人发出。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（2）变更指示应说明变更的目的、范围、变更内容以及变更的工程量及其进度和技术要求，并附有关图纸和文件。承包人收到变更指示后，应按变更指示进行变更工作。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7" w:name="_Toc511318131"/>
      <w:bookmarkStart w:id="258" w:name="_Toc189386202"/>
      <w:r>
        <w:rPr>
          <w:rFonts w:ascii="宋体" w:hAnsi="宋体"/>
          <w:b/>
          <w:bCs/>
          <w:color w:val="auto"/>
          <w:kern w:val="0"/>
          <w:sz w:val="24"/>
          <w:highlight w:val="none"/>
          <w:shd w:val="clear" w:color="auto" w:fill="auto"/>
        </w:rPr>
        <w:t>15.4 变更的估价原则</w:t>
      </w:r>
      <w:bookmarkEnd w:id="257"/>
      <w:bookmarkEnd w:id="25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除专用合同条款另有约定外，因变更引起的价格调整按照本款约定处理。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15.4.1  已标价工程量清单中有适用于变更工作的子目的，采用该子目的单价。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15.4.2  已标价工程量清单中无适用于变更工作的子目，但有类似子目的，可在合理范围内参照类似子目的单价，由监理人按第3.5款商定或确定变更工作的单价。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15.4.3  已标价工程量清单中无适用或类似子目的单价，可按照成本加利润的原则，由监理人按第3.5款商定或确定变更工作的单价。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9" w:name="_Toc511318132"/>
      <w:bookmarkStart w:id="260" w:name="_Toc189386203"/>
      <w:r>
        <w:rPr>
          <w:rFonts w:ascii="宋体" w:hAnsi="宋体"/>
          <w:b/>
          <w:bCs/>
          <w:color w:val="auto"/>
          <w:kern w:val="0"/>
          <w:sz w:val="24"/>
          <w:highlight w:val="none"/>
          <w:shd w:val="clear" w:color="auto" w:fill="auto"/>
        </w:rPr>
        <w:t>15.5 承包人的合理化建议</w:t>
      </w:r>
      <w:bookmarkEnd w:id="259"/>
      <w:bookmarkEnd w:id="2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15.5.2  承包人提出的合理化建议降低了合同价格、缩短了工期或者提高了工程经济效益的，发包人可按国家有关规定在专用合同条款中约定给予奖励。</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1" w:name="_Toc511318133"/>
      <w:bookmarkStart w:id="262" w:name="_Toc189386204"/>
      <w:r>
        <w:rPr>
          <w:rFonts w:ascii="宋体" w:hAnsi="宋体"/>
          <w:b/>
          <w:bCs/>
          <w:color w:val="auto"/>
          <w:kern w:val="0"/>
          <w:sz w:val="24"/>
          <w:highlight w:val="none"/>
          <w:shd w:val="clear" w:color="auto" w:fill="auto"/>
        </w:rPr>
        <w:t>15.6 暂列金额</w:t>
      </w:r>
      <w:bookmarkEnd w:id="261"/>
      <w:bookmarkEnd w:id="2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暂列金额只能按照监理人的指示使用，并对合同价格进行相应调整。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3" w:name="_Toc511318134"/>
      <w:bookmarkStart w:id="264" w:name="_Toc189386205"/>
      <w:r>
        <w:rPr>
          <w:rFonts w:ascii="宋体" w:hAnsi="宋体"/>
          <w:b/>
          <w:bCs/>
          <w:color w:val="auto"/>
          <w:kern w:val="0"/>
          <w:sz w:val="24"/>
          <w:highlight w:val="none"/>
          <w:shd w:val="clear" w:color="auto" w:fill="auto"/>
        </w:rPr>
        <w:t>15.7 计日工</w:t>
      </w:r>
      <w:bookmarkEnd w:id="263"/>
      <w:bookmarkEnd w:id="2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15.7.1  发包人认为有必要时，由监理人通知承包人以计日工方式实施变更的零星工作。其价款按列入已标价工程量清单中的计日工计价子目及其单价进行计算。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15.7.2  采用计日工计价的任何一项变更工作，应从暂列金额中支付，承包人应在该项变更的实施过程中，每天提交以下报表和有关凭证报送监理人审批：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（1）工作名称、内容和数量；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（2）投入该工作所有人员的姓名、工种、级别和耗用工时；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（3）投入该工作的材料类别和数量；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（4）投入该工作的施工设备型号、台数和耗用台时；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（5）监理人要求提交的其他资料和凭证。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15.7.3  计日工由承包人汇总后，按第17.3.2项的约定列入进度付款申请单，由监理人复核并经发包人同意后列入进度付款。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5" w:name="_Toc511318135"/>
      <w:bookmarkStart w:id="266" w:name="_Toc189386206"/>
      <w:r>
        <w:rPr>
          <w:rFonts w:ascii="宋体" w:hAnsi="宋体"/>
          <w:b/>
          <w:bCs/>
          <w:color w:val="auto"/>
          <w:kern w:val="0"/>
          <w:sz w:val="24"/>
          <w:highlight w:val="none"/>
          <w:shd w:val="clear" w:color="auto" w:fill="auto"/>
        </w:rPr>
        <w:t>15.8 暂估价</w:t>
      </w:r>
      <w:bookmarkEnd w:id="265"/>
      <w:bookmarkEnd w:id="26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67" w:name="_Toc189386207"/>
      <w:bookmarkStart w:id="268" w:name="_Toc76056681"/>
      <w:r>
        <w:rPr>
          <w:rFonts w:ascii="宋体" w:hAnsi="宋体"/>
          <w:bCs w:val="0"/>
          <w:color w:val="auto"/>
          <w:sz w:val="24"/>
          <w:szCs w:val="24"/>
          <w:highlight w:val="none"/>
          <w:shd w:val="clear" w:color="auto" w:fill="auto"/>
        </w:rPr>
        <w:t>16．价格调整</w:t>
      </w:r>
      <w:bookmarkEnd w:id="267"/>
      <w:bookmarkEnd w:id="26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9" w:name="_Toc189386208"/>
      <w:bookmarkStart w:id="270" w:name="_Toc511318137"/>
      <w:r>
        <w:rPr>
          <w:rFonts w:ascii="宋体" w:hAnsi="宋体"/>
          <w:b/>
          <w:bCs/>
          <w:color w:val="auto"/>
          <w:kern w:val="0"/>
          <w:sz w:val="24"/>
          <w:highlight w:val="none"/>
          <w:shd w:val="clear" w:color="auto" w:fill="auto"/>
        </w:rPr>
        <w:t>16.1 物价波动引起的价格调整</w:t>
      </w:r>
      <w:bookmarkEnd w:id="269"/>
      <w:bookmarkEnd w:id="27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由于物价波动原因引起合同价格需要调整的，其价格调整方式在专用合同条款中约定。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16.1.1  采用价格指数调整价格差额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16.1.1.1  价格调整公式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因人工、材料和设备等价格波动影响合同价格时，根据投标函附录中的价格指数和权重表约定的数据，按以下公式计算差额并调整合同价格。</w:t>
      </w:r>
    </w:p>
    <w:p>
      <w:pPr>
        <w:adjustRightInd w:val="0"/>
        <w:snapToGrid w:val="0"/>
        <w:spacing w:line="312" w:lineRule="auto"/>
        <w:ind w:firstLine="432" w:firstLineChars="200"/>
        <w:jc w:val="left"/>
        <w:rPr>
          <w:rFonts w:ascii="宋体" w:hAnsi="宋体"/>
          <w:color w:val="auto"/>
          <w:w w:val="90"/>
          <w:kern w:val="0"/>
          <w:sz w:val="24"/>
          <w:highlight w:val="none"/>
          <w:shd w:val="clear" w:color="auto" w:fill="auto"/>
        </w:rPr>
      </w:pPr>
      <w:r>
        <w:rPr>
          <w:rFonts w:ascii="宋体" w:hAnsi="宋体"/>
          <w:color w:val="auto"/>
          <w:w w:val="90"/>
          <w:kern w:val="0"/>
          <w:sz w:val="24"/>
          <w:highlight w:val="none"/>
          <w:shd w:val="clear" w:color="auto" w:fill="auto"/>
        </w:rPr>
        <w:t>ΔP＝P0[A＋（B1×Ft1/F01＋B2×Ft2/F02＋B3×Ft3/F03＋…＋Bn×Ftn/F0n）－1]</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式中：</w:t>
      </w:r>
      <w:r>
        <w:rPr>
          <w:rFonts w:ascii="宋体" w:hAnsi="宋体" w:cs="Cambria Math"/>
          <w:color w:val="auto"/>
          <w:kern w:val="0"/>
          <w:sz w:val="24"/>
          <w:highlight w:val="none"/>
          <w:shd w:val="clear" w:color="auto" w:fill="auto"/>
        </w:rPr>
        <w:t>△</w:t>
      </w:r>
      <w:r>
        <w:rPr>
          <w:rFonts w:ascii="宋体" w:hAnsi="宋体"/>
          <w:color w:val="auto"/>
          <w:kern w:val="0"/>
          <w:sz w:val="24"/>
          <w:highlight w:val="none"/>
          <w:shd w:val="clear" w:color="auto" w:fill="auto"/>
        </w:rPr>
        <w:t>P—需调整的价格差额；</w:t>
      </w:r>
    </w:p>
    <w:p>
      <w:pPr>
        <w:adjustRightInd w:val="0"/>
        <w:snapToGrid w:val="0"/>
        <w:spacing w:line="312" w:lineRule="auto"/>
        <w:ind w:firstLine="1200" w:firstLineChars="5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A—定值权重（即不调部分的权重）； </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B1；B2；B3…Bn—各可调因子的变值权重（即可调部分的权重）为各调因子在投标函投标总报价中所占的比例；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Ft1；Ft2；Ft3…Ftn—各可调因子的现行价格指数，指第17.3.3项、17.5.2项和第17.6.2项约定的付款证书相关周期最后一天的前42天的各可调因子的价格指数；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F01；F02；F03…F0n—各可调因子的基本价格指数，指基准日期的各可调因子的价格指数。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16.1.1.2  暂时确定调整差额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在计算调整差额时得不到现行价格指数的，可暂用上一次价格指数计算，并在以后的付款中再按实际价格指数进行调整。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16.1.1.3  权重的调整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按第15.1款约定的变更导致原定合同中的权重不合理时，由监理人与承包人和发包人协商后进行调整。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16.1.1.4  承包人工期延误后的价格调整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16.1.2  采用造价信息调整价格差额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工程造价信息的来源以及价格调整的项目和系数在专用合同条款中约定。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1" w:name="_Toc511318138"/>
      <w:bookmarkStart w:id="272" w:name="_Toc189386209"/>
      <w:r>
        <w:rPr>
          <w:rFonts w:ascii="宋体" w:hAnsi="宋体"/>
          <w:b/>
          <w:bCs/>
          <w:color w:val="auto"/>
          <w:kern w:val="0"/>
          <w:sz w:val="24"/>
          <w:highlight w:val="none"/>
          <w:shd w:val="clear" w:color="auto" w:fill="auto"/>
        </w:rPr>
        <w:t>16.2 法律变化引起的价格调整</w:t>
      </w:r>
      <w:bookmarkEnd w:id="271"/>
      <w:bookmarkEnd w:id="272"/>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在基准日后，因法律变化导致承包人在合同履行中所需要的工程费用发生除第16.1 款约定以外的增减时，监理人应根据法律、国家或省、自治区、直辖市有关部门的规定，按第3.5款商定或确定需调整的合同价款。</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73" w:name="_Toc76056682"/>
      <w:bookmarkStart w:id="274" w:name="_Toc189386210"/>
      <w:r>
        <w:rPr>
          <w:rFonts w:ascii="宋体" w:hAnsi="宋体"/>
          <w:bCs w:val="0"/>
          <w:color w:val="auto"/>
          <w:sz w:val="24"/>
          <w:szCs w:val="24"/>
          <w:highlight w:val="none"/>
          <w:shd w:val="clear" w:color="auto" w:fill="auto"/>
        </w:rPr>
        <w:t>17．计量与支付</w:t>
      </w:r>
      <w:bookmarkEnd w:id="273"/>
      <w:bookmarkEnd w:id="27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5" w:name="_Toc511318140"/>
      <w:bookmarkStart w:id="276" w:name="_Toc189386211"/>
      <w:r>
        <w:rPr>
          <w:rFonts w:ascii="宋体" w:hAnsi="宋体"/>
          <w:b/>
          <w:bCs/>
          <w:color w:val="auto"/>
          <w:kern w:val="0"/>
          <w:sz w:val="24"/>
          <w:highlight w:val="none"/>
          <w:shd w:val="clear" w:color="auto" w:fill="auto"/>
        </w:rPr>
        <w:t>17.1 计量</w:t>
      </w:r>
      <w:bookmarkEnd w:id="275"/>
      <w:bookmarkEnd w:id="276"/>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17.1.1  计量单位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计量采用国家法定的计量单位。</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17.1.2  计量方法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结算工程量应按工程量清单中约定的方法计量。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17.1.3  计量周期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除专用合同条款另有约定外，单价子目已完成工程量按月计量，总价子目的计量周期按批准的支付分解报告确定。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17.1.4  单价子目的计量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（1）已标价工程量清单中的单价子目工程量为估算工程量。结算工程量是承包人实际完成的，并按合同约定的计量方法进行计量的工程量。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（2）承包人对已完成的工程进行计量，向监理人提交进度付款申请单、已完成工程量报表和有关计量资料。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（4）监理人认为有必要时，可通知承包人共同进行联合测量、计量，承包人应遵照执行。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（6）监理人应在收到承包人提交的工程量报表后的7天内进行复核，监理人未在约定时间内复核的，承包人提交的工程量报表中的工程量视为承包人实际完成的工程量，据此计算工程价款。</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17.1.5  总价子目的计量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总价子目的分解和计量按照下述约定进行。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（1）总价子目的计量和支付应以总价为基础，不因第16.1款中的因素而进行调整。承包人实际完成的工程量，是进行工程目标管理和控制进度支付的依据。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（3）监理人对承包人提交的上述资料进行复核，以确定分阶段实际完成的工程量和工程形象目标。对其有异议的，可要求承包人按第8.2款约定进行共同复核和抽样复测。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（4）除按照第15条约定的变更外，总价子目的工程量是承包人用于结算的最终工程量。</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7" w:name="_Toc189386212"/>
      <w:r>
        <w:rPr>
          <w:rFonts w:ascii="宋体" w:hAnsi="宋体"/>
          <w:b/>
          <w:bCs/>
          <w:color w:val="auto"/>
          <w:kern w:val="0"/>
          <w:sz w:val="24"/>
          <w:highlight w:val="none"/>
          <w:shd w:val="clear" w:color="auto" w:fill="auto"/>
        </w:rPr>
        <w:t>17.2 预付款</w:t>
      </w:r>
      <w:bookmarkEnd w:id="27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17.2.1  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17.2.2  预付款保函（担保）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（1）承包人应在收到第一次工程预付款的同时向发包人提交工程预付款担保，担保金额应与第一次工程预付款金额相同，工程预付款担保在第一次工程预付款被发包人扣回前一直有效。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（2）工程材料预付款的担保在专用合同条款中约定。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（3）预付款担保的担保金额可根据预付款扣回的金额相应递减。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17.2.3  预付款的扣回与还清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8" w:name="_Toc511318141"/>
      <w:bookmarkStart w:id="279" w:name="_Toc189386213"/>
      <w:r>
        <w:rPr>
          <w:rFonts w:ascii="宋体" w:hAnsi="宋体"/>
          <w:b/>
          <w:bCs/>
          <w:color w:val="auto"/>
          <w:kern w:val="0"/>
          <w:sz w:val="24"/>
          <w:highlight w:val="none"/>
          <w:shd w:val="clear" w:color="auto" w:fill="auto"/>
        </w:rPr>
        <w:t>17.3 工程进度付款</w:t>
      </w:r>
      <w:bookmarkEnd w:id="278"/>
      <w:bookmarkEnd w:id="279"/>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17.3.1  付款周期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付款周期同计量周期。</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17.3.2  进度付款申请单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承包人应在每个付款周期末，按监理人批准的格式和专用合同条款约定的份数，向监理人提交进度付款申请单，并附相应的支持性证明文件。除专用合同条款另有约定外，进度付款申请单应包括下列内容：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（1）截至本次付款周期末已实施工程的价款；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（2）根据第15条应增加和扣减的变更金额；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（3）根据第23条应增加和扣减的索赔金额；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（4）根据第17.2款约定应支付的预付款和扣减的返还预付款；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（5）根据第17.4.1项约定应扣减的质量保证金；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（6）根据合同应增加和扣减的其他金额。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（2）发包人应在监理人收到进度付款申请单后的28天内，将进度应付款支付给承包人。发包人不按期支付的，按专用合同条款的约定支付逾期付款违约金。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（3）监理人出具进度付款证书，不应视为监理人已同意、批准或接受了承包人完成的该部分工作。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（4）进度付款涉及政府投资资金的，按照国库集中支付等国家相关规定和专用合同条款的约定办理。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17.3.4  工程进度付款的修正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在对以往历次已签发的进度付款证书进行汇总和复核中发现错、漏或重复的，监理人有权予以修正，承包人也有权提出修正申请。经双方复核同意的修正，应在本次进度付款中支付或扣除。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0" w:name="_Toc189386214"/>
      <w:bookmarkStart w:id="281" w:name="_Toc511318142"/>
      <w:r>
        <w:rPr>
          <w:rFonts w:ascii="宋体" w:hAnsi="宋体"/>
          <w:b/>
          <w:bCs/>
          <w:color w:val="auto"/>
          <w:kern w:val="0"/>
          <w:sz w:val="24"/>
          <w:highlight w:val="none"/>
          <w:shd w:val="clear" w:color="auto" w:fill="auto"/>
        </w:rPr>
        <w:t>17.4 质量保证金</w:t>
      </w:r>
      <w:bookmarkEnd w:id="280"/>
      <w:bookmarkEnd w:id="28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2" w:name="_Toc189386215"/>
      <w:bookmarkStart w:id="283" w:name="_Toc511318143"/>
      <w:r>
        <w:rPr>
          <w:rFonts w:ascii="宋体" w:hAnsi="宋体"/>
          <w:b/>
          <w:bCs/>
          <w:color w:val="auto"/>
          <w:kern w:val="0"/>
          <w:sz w:val="24"/>
          <w:highlight w:val="none"/>
          <w:shd w:val="clear" w:color="auto" w:fill="auto"/>
        </w:rPr>
        <w:t>17.5 竣工结算</w:t>
      </w:r>
      <w:bookmarkEnd w:id="282"/>
      <w:r>
        <w:rPr>
          <w:rFonts w:ascii="宋体" w:hAnsi="宋体"/>
          <w:b/>
          <w:bCs/>
          <w:color w:val="auto"/>
          <w:kern w:val="0"/>
          <w:sz w:val="24"/>
          <w:highlight w:val="none"/>
          <w:shd w:val="clear" w:color="auto" w:fill="auto"/>
        </w:rPr>
        <w:t>（完工结算）</w:t>
      </w:r>
      <w:bookmarkEnd w:id="283"/>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（2）监理人对完工付款申请单有异议的，有权要求承包人进行修正和提供补充资料。经监理人和承包人协商后，由承包人向监理人提交修正后的完工付款申请单。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17.5.2  竣工（完工）付款证书及支付时间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（2）发包人应在监理人出具完工付款证书后的14天内，将应支付款支付给承包人。发包人不按期支付的，按第17.3.3（2）目的约定，将逾期付款违约金支付给承包人。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（3）承包人对发包人签认的完工付款证书有异议的，发包人可出具完工付款申请单中承包人已同意部分的临时付款证书。存在争议的部分，按第24条的约定办理。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（4）完工付款涉及政府投资资金的，按第17.3.3（4）目的约定办理。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4" w:name="_Toc189386216"/>
      <w:r>
        <w:rPr>
          <w:rFonts w:ascii="宋体" w:hAnsi="宋体"/>
          <w:b/>
          <w:bCs/>
          <w:color w:val="auto"/>
          <w:kern w:val="0"/>
          <w:sz w:val="24"/>
          <w:highlight w:val="none"/>
          <w:shd w:val="clear" w:color="auto" w:fill="auto"/>
        </w:rPr>
        <w:t>17.6 最终结清</w:t>
      </w:r>
      <w:bookmarkEnd w:id="284"/>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（1）工程质量保修责任终止证书签发后，承包人应按监理人批准的格式提交最终结清申请单。提交最终结清申请单的份数在专用合同条款中约定。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（2）发包人对最终结清申请单内容有异议的，有权要求承包人进行修正和提供补充资料，由承包人向监理人提交修正后的最终结清申请单。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17.6.2  最终结清证书和支付时间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（1）监理人收到承包人提交的最终结清申请单后的14天内，提出发包人应支付给承包人的价款送发包人审核并抄送承包人。发包人应在收到后14 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（2）发包人应在监理人出具最终结清证书后的14天内，将应支付款支付给承包人。发包人不按期支付的，按第17.3.3（2）目的约定，将逾期付款违约金支付给承包人。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（3）承包人对发包人签认的最终结清证书有异议的，按第24条的约定办理。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（4）最终结清付款涉及政府投资资金的，按第17.3.3（４）目的约定办理。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5" w:name="_Toc511318144"/>
      <w:r>
        <w:rPr>
          <w:rFonts w:ascii="宋体" w:hAnsi="宋体"/>
          <w:b/>
          <w:bCs/>
          <w:color w:val="auto"/>
          <w:kern w:val="0"/>
          <w:sz w:val="24"/>
          <w:highlight w:val="none"/>
          <w:shd w:val="clear" w:color="auto" w:fill="auto"/>
        </w:rPr>
        <w:t>17.7  竣工财务决算</w:t>
      </w:r>
      <w:bookmarkEnd w:id="28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发包人负责编制本工程项目竣工财务决算，承包人应按专用合同条款的约定提供竣工财务决算编制所需的相关材料。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6" w:name="_Toc511318145"/>
      <w:r>
        <w:rPr>
          <w:rFonts w:ascii="宋体" w:hAnsi="宋体"/>
          <w:b/>
          <w:bCs/>
          <w:color w:val="auto"/>
          <w:kern w:val="0"/>
          <w:sz w:val="24"/>
          <w:highlight w:val="none"/>
          <w:shd w:val="clear" w:color="auto" w:fill="auto"/>
        </w:rPr>
        <w:t>17.8  竣工审计</w:t>
      </w:r>
      <w:bookmarkEnd w:id="286"/>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发包人负责完成本工程竣工审计手续，承包人应完成相关配合工作。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87" w:name="_Toc189386217"/>
      <w:bookmarkStart w:id="288" w:name="_Toc76056683"/>
      <w:r>
        <w:rPr>
          <w:rFonts w:ascii="宋体" w:hAnsi="宋体"/>
          <w:bCs w:val="0"/>
          <w:color w:val="auto"/>
          <w:sz w:val="24"/>
          <w:szCs w:val="24"/>
          <w:highlight w:val="none"/>
          <w:shd w:val="clear" w:color="auto" w:fill="auto"/>
        </w:rPr>
        <w:t>18．竣工验收</w:t>
      </w:r>
      <w:bookmarkEnd w:id="287"/>
      <w:r>
        <w:rPr>
          <w:rFonts w:ascii="宋体" w:hAnsi="宋体"/>
          <w:bCs w:val="0"/>
          <w:color w:val="auto"/>
          <w:sz w:val="24"/>
          <w:szCs w:val="24"/>
          <w:highlight w:val="none"/>
          <w:shd w:val="clear" w:color="auto" w:fill="auto"/>
        </w:rPr>
        <w:t>（验收）</w:t>
      </w:r>
      <w:bookmarkEnd w:id="28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9" w:name="_Toc511318147"/>
      <w:r>
        <w:rPr>
          <w:rFonts w:ascii="宋体" w:hAnsi="宋体"/>
          <w:b/>
          <w:bCs/>
          <w:color w:val="auto"/>
          <w:kern w:val="0"/>
          <w:sz w:val="24"/>
          <w:highlight w:val="none"/>
          <w:shd w:val="clear" w:color="auto" w:fill="auto"/>
        </w:rPr>
        <w:t>18.1  验收工作分类</w:t>
      </w:r>
      <w:bookmarkEnd w:id="28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0" w:name="_Toc511318148"/>
      <w:r>
        <w:rPr>
          <w:rFonts w:ascii="宋体" w:hAnsi="宋体"/>
          <w:b/>
          <w:bCs/>
          <w:color w:val="auto"/>
          <w:kern w:val="0"/>
          <w:sz w:val="24"/>
          <w:highlight w:val="none"/>
          <w:shd w:val="clear" w:color="auto" w:fill="auto"/>
        </w:rPr>
        <w:t>18.2  分部工程验收</w:t>
      </w:r>
      <w:bookmarkEnd w:id="29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18.2.1  分部工程具备验收条件时，承包人应向发包人提交验收申请报告，发包人应在收到验收申请报告之日起10个工作日内决定是否同意进行验收。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18.2.2  除专用合同条款另有约定外，监理人主持分部工程验收，承包人应派符合条件的代表参加验收工作组。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18.2.3  分部工程验收通过后，发包人向承包人发送分部工程验收鉴定书。承包人应及时完成分部工程验收鉴定书载明应由承包人处理的遗留问题。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1" w:name="_Toc511318149"/>
      <w:r>
        <w:rPr>
          <w:rFonts w:ascii="宋体" w:hAnsi="宋体"/>
          <w:b/>
          <w:bCs/>
          <w:color w:val="auto"/>
          <w:kern w:val="0"/>
          <w:sz w:val="24"/>
          <w:highlight w:val="none"/>
          <w:shd w:val="clear" w:color="auto" w:fill="auto"/>
        </w:rPr>
        <w:t>18.3  单位工程验收</w:t>
      </w:r>
      <w:bookmarkEnd w:id="29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18.3.1  单位工程具备验收条件时，承包人应向发包人提交验收申请报告，发包人应在收到验收申请报告之日起10个工作日内决定是否同意进行验收。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18.3.2  发包人主持单位工程验收，承包人应派符合条件的代表参加验收工作组。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18.3.3  单位工程验收通过后，发包人向承包人发送单位工程验收鉴定书。承包人应及时完成单位工程验收鉴定书载明应由承包人处理的遗留问题。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18.3.4  需提前投入使用的单位工程在专用合同条款中明确。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2" w:name="_Toc511318150"/>
      <w:r>
        <w:rPr>
          <w:rFonts w:ascii="宋体" w:hAnsi="宋体"/>
          <w:b/>
          <w:bCs/>
          <w:color w:val="auto"/>
          <w:kern w:val="0"/>
          <w:sz w:val="24"/>
          <w:highlight w:val="none"/>
          <w:shd w:val="clear" w:color="auto" w:fill="auto"/>
        </w:rPr>
        <w:t>18.4  合同工程完工验收</w:t>
      </w:r>
      <w:bookmarkEnd w:id="29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18.4.1  合同工程具备验收条件时，承包人应向发包人提交验收申请报告，发包人应在收到验收申请报告之日起20个工作日内决定是否同意进行验收。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18.4.2  发包人主持合同工程完工验收，承包人应派代表参加验收工作组。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18.4.3  合同工程完工验收通过后，发包人向承包人发送合同工程完工验收鉴定书。承包人应及时完成合同工程完工验收鉴定书载明应由承包人处理的遗留问题。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3" w:name="_Toc511318151"/>
      <w:r>
        <w:rPr>
          <w:rFonts w:ascii="宋体" w:hAnsi="宋体"/>
          <w:b/>
          <w:bCs/>
          <w:color w:val="auto"/>
          <w:kern w:val="0"/>
          <w:sz w:val="24"/>
          <w:highlight w:val="none"/>
          <w:shd w:val="clear" w:color="auto" w:fill="auto"/>
        </w:rPr>
        <w:t>18.5  阶段验收</w:t>
      </w:r>
      <w:bookmarkEnd w:id="29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18.5.1  工程建设具备阶段验收条件时，发包人负责提出阶段验收申请报告。承包人应派代表参加阶段验收，并作为被验收单位在验收鉴定书上签字。阶段验收的具体类别在专用合同条款中约定。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18.5.2  承包人应及时完成阶段验收鉴定书载明应由承包人处理的遗留问题。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4" w:name="_Toc511318152"/>
      <w:r>
        <w:rPr>
          <w:rFonts w:ascii="宋体" w:hAnsi="宋体"/>
          <w:b/>
          <w:bCs/>
          <w:color w:val="auto"/>
          <w:kern w:val="0"/>
          <w:sz w:val="24"/>
          <w:highlight w:val="none"/>
          <w:shd w:val="clear" w:color="auto" w:fill="auto"/>
        </w:rPr>
        <w:t>18.6  专项验收</w:t>
      </w:r>
      <w:bookmarkEnd w:id="2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18.6.1  发包人负责提出专项验收申请报告。承包人应按专项验收的相关规定参加专项验收。专项验收的具体类别在专用合同条款中约定。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18.6.2  承包人应及时完成专项验收成果性文件载明应由承包人处理的遗留问题。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5" w:name="_Toc511318153"/>
      <w:r>
        <w:rPr>
          <w:rFonts w:ascii="宋体" w:hAnsi="宋体"/>
          <w:b/>
          <w:bCs/>
          <w:color w:val="auto"/>
          <w:kern w:val="0"/>
          <w:sz w:val="24"/>
          <w:highlight w:val="none"/>
          <w:shd w:val="clear" w:color="auto" w:fill="auto"/>
        </w:rPr>
        <w:t>18.7  竣工验收</w:t>
      </w:r>
      <w:bookmarkEnd w:id="29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18.7.1  申请竣工验收前，发包人组织竣工验收自查，承包人应派代表参加。</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18.7.2  竣工验收分为竣工技术预验收和竣工验收两个阶段。发包人应通知承包人派代表参加技术预验收和竣工验收。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18.7.3  专用合同条款约定工程需要进行技术鉴定的，承包人应提交有关资料并完成配合工作。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18.7.4  竣工验收需要进行质量检测的，所需费用由发包人承担，但因承包人原因造成质量不合格的除外。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18.7.5  工程质量保修期满以及竣工验收遗留问题和尾工处理完成并通过验收后，发包人负责将处理情况和验收成果报送竣工验收主持单位，申请领取工程竣工证书，并发送承包人。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6" w:name="_Toc511318154"/>
      <w:r>
        <w:rPr>
          <w:rFonts w:ascii="宋体" w:hAnsi="宋体"/>
          <w:b/>
          <w:bCs/>
          <w:color w:val="auto"/>
          <w:kern w:val="0"/>
          <w:sz w:val="24"/>
          <w:highlight w:val="none"/>
          <w:shd w:val="clear" w:color="auto" w:fill="auto"/>
        </w:rPr>
        <w:t>18.8  施工期运行</w:t>
      </w:r>
      <w:bookmarkEnd w:id="29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18.8.2  在施工期运行中发现工程或工程设备损坏或存在缺陷的，由承包人按第19.2款约定进行修复。</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7" w:name="_Toc511318155"/>
      <w:r>
        <w:rPr>
          <w:rFonts w:ascii="宋体" w:hAnsi="宋体"/>
          <w:b/>
          <w:bCs/>
          <w:color w:val="auto"/>
          <w:kern w:val="0"/>
          <w:sz w:val="24"/>
          <w:highlight w:val="none"/>
          <w:shd w:val="clear" w:color="auto" w:fill="auto"/>
        </w:rPr>
        <w:t>18.9  试运行</w:t>
      </w:r>
      <w:bookmarkEnd w:id="29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18.9.1  除专用合同条款另有约定外，承包人应按规定进行工程及工程设备试运行，负责提供试运行所需的人员、器材和必要的条件，并承担全部试运行费用。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8" w:name="_Toc511318156"/>
      <w:r>
        <w:rPr>
          <w:rFonts w:ascii="宋体" w:hAnsi="宋体"/>
          <w:b/>
          <w:bCs/>
          <w:color w:val="auto"/>
          <w:kern w:val="0"/>
          <w:sz w:val="24"/>
          <w:highlight w:val="none"/>
          <w:shd w:val="clear" w:color="auto" w:fill="auto"/>
        </w:rPr>
        <w:t>18.10  竣工（完工）清场</w:t>
      </w:r>
      <w:bookmarkEnd w:id="29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18.10.1  工程项目竣工（完工）清场的工作范围和内容在技术标准和要求（合同技术条款）中约定。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18.10.2  承包人未按监理人的要求恢复临时占地，或者场地清理未达到合同约定的，发包人有权委托其它人恢复或清理，所发生的金额从拟支付给承包人的款项中扣除。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9" w:name="_Toc511318157"/>
      <w:r>
        <w:rPr>
          <w:rFonts w:ascii="宋体" w:hAnsi="宋体"/>
          <w:b/>
          <w:bCs/>
          <w:color w:val="auto"/>
          <w:kern w:val="0"/>
          <w:sz w:val="24"/>
          <w:highlight w:val="none"/>
          <w:shd w:val="clear" w:color="auto" w:fill="auto"/>
        </w:rPr>
        <w:t>18.11  施工队伍的撤离</w:t>
      </w:r>
      <w:bookmarkEnd w:id="299"/>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00" w:name="_Toc76056684"/>
      <w:bookmarkStart w:id="301" w:name="_Toc189386226"/>
      <w:r>
        <w:rPr>
          <w:rFonts w:ascii="宋体" w:hAnsi="宋体"/>
          <w:bCs w:val="0"/>
          <w:color w:val="auto"/>
          <w:sz w:val="24"/>
          <w:szCs w:val="24"/>
          <w:highlight w:val="none"/>
          <w:shd w:val="clear" w:color="auto" w:fill="auto"/>
        </w:rPr>
        <w:t>19．缺陷责任与保修责任</w:t>
      </w:r>
      <w:bookmarkEnd w:id="300"/>
      <w:bookmarkEnd w:id="30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2" w:name="_Toc189386227"/>
      <w:r>
        <w:rPr>
          <w:rFonts w:ascii="宋体" w:hAnsi="宋体"/>
          <w:b/>
          <w:bCs/>
          <w:color w:val="auto"/>
          <w:kern w:val="0"/>
          <w:sz w:val="24"/>
          <w:highlight w:val="none"/>
          <w:shd w:val="clear" w:color="auto" w:fill="auto"/>
        </w:rPr>
        <w:t>19.1缺陷责任期的起算时间</w:t>
      </w:r>
      <w:bookmarkEnd w:id="30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3" w:name="_Toc511318159"/>
      <w:bookmarkStart w:id="304" w:name="_Toc189386228"/>
      <w:r>
        <w:rPr>
          <w:rFonts w:ascii="宋体" w:hAnsi="宋体"/>
          <w:b/>
          <w:bCs/>
          <w:color w:val="auto"/>
          <w:kern w:val="0"/>
          <w:sz w:val="24"/>
          <w:highlight w:val="none"/>
          <w:shd w:val="clear" w:color="auto" w:fill="auto"/>
        </w:rPr>
        <w:t>19.2 缺陷责任</w:t>
      </w:r>
      <w:bookmarkEnd w:id="303"/>
      <w:bookmarkEnd w:id="30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19.2.1  承包人应在缺陷责任期内对已交付使用的工程承担缺陷责任。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19.2.4  承包人不能在合理时间内修复缺陷的，发包人可自行修复或委托其他人修复，所需费用和利润的承担，按第19.2.3项约定办理。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5" w:name="_Toc189386229"/>
      <w:bookmarkStart w:id="306" w:name="_Toc511318160"/>
      <w:r>
        <w:rPr>
          <w:rFonts w:ascii="宋体" w:hAnsi="宋体"/>
          <w:b/>
          <w:bCs/>
          <w:color w:val="auto"/>
          <w:kern w:val="0"/>
          <w:sz w:val="24"/>
          <w:highlight w:val="none"/>
          <w:shd w:val="clear" w:color="auto" w:fill="auto"/>
        </w:rPr>
        <w:t>19.3 缺陷责任期的延长</w:t>
      </w:r>
      <w:bookmarkEnd w:id="305"/>
      <w:bookmarkEnd w:id="30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由于承包人原因造成某项缺陷或损坏使某项工程或工程设备不能按原定目标使用而需要再次检查、检验和修复的，发包人有权要求承包人相应延长缺陷责任期，但缺陷责任期最长不超过2年。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7" w:name="_Toc511318161"/>
      <w:bookmarkStart w:id="308" w:name="_Toc189386230"/>
      <w:r>
        <w:rPr>
          <w:rFonts w:ascii="宋体" w:hAnsi="宋体"/>
          <w:b/>
          <w:bCs/>
          <w:color w:val="auto"/>
          <w:kern w:val="0"/>
          <w:sz w:val="24"/>
          <w:highlight w:val="none"/>
          <w:shd w:val="clear" w:color="auto" w:fill="auto"/>
        </w:rPr>
        <w:t>19.4 进一步试验和试运行</w:t>
      </w:r>
      <w:bookmarkEnd w:id="307"/>
      <w:bookmarkEnd w:id="3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9" w:name="_Toc511318162"/>
      <w:bookmarkStart w:id="310" w:name="_Toc189386231"/>
      <w:r>
        <w:rPr>
          <w:rFonts w:ascii="宋体" w:hAnsi="宋体"/>
          <w:b/>
          <w:bCs/>
          <w:color w:val="auto"/>
          <w:kern w:val="0"/>
          <w:sz w:val="24"/>
          <w:highlight w:val="none"/>
          <w:shd w:val="clear" w:color="auto" w:fill="auto"/>
        </w:rPr>
        <w:t>19.5 承包人的进入权</w:t>
      </w:r>
      <w:bookmarkEnd w:id="309"/>
      <w:bookmarkEnd w:id="3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缺陷责任期内承包人为缺陷修复工作需要，有权进入工程现场，但应遵守发包人的保安和保密规定。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1" w:name="_Toc511318163"/>
      <w:r>
        <w:rPr>
          <w:rFonts w:ascii="宋体" w:hAnsi="宋体"/>
          <w:b/>
          <w:bCs/>
          <w:color w:val="auto"/>
          <w:kern w:val="0"/>
          <w:sz w:val="24"/>
          <w:highlight w:val="none"/>
          <w:shd w:val="clear" w:color="auto" w:fill="auto"/>
        </w:rPr>
        <w:t>19.6  缺陷责任期终止证书（工程质量保修责任终止证书）</w:t>
      </w:r>
      <w:bookmarkEnd w:id="31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合同工程完工验收或投入使用验收后，发包人与承包人应办理工程交接手续，承包人应向发包人递交工程质量保修书。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缺陷责任期（工程质量保修期）满后30个工作日内，发包人应向承包人颁发工程质量保修责任终止证书，并退还剩余的质量保证金，但保修责任范围内的质量缺陷未处理完成的应除外。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2" w:name="_Toc189386233"/>
      <w:bookmarkStart w:id="313" w:name="_Toc511318164"/>
      <w:r>
        <w:rPr>
          <w:rFonts w:ascii="宋体" w:hAnsi="宋体"/>
          <w:b/>
          <w:bCs/>
          <w:color w:val="auto"/>
          <w:kern w:val="0"/>
          <w:sz w:val="24"/>
          <w:highlight w:val="none"/>
          <w:shd w:val="clear" w:color="auto" w:fill="auto"/>
        </w:rPr>
        <w:t>19.7 保修责任</w:t>
      </w:r>
      <w:bookmarkEnd w:id="312"/>
      <w:bookmarkEnd w:id="313"/>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14" w:name="_Toc76056685"/>
      <w:bookmarkStart w:id="315" w:name="_Toc189386234"/>
      <w:r>
        <w:rPr>
          <w:rFonts w:ascii="宋体" w:hAnsi="宋体"/>
          <w:bCs w:val="0"/>
          <w:color w:val="auto"/>
          <w:sz w:val="24"/>
          <w:szCs w:val="24"/>
          <w:highlight w:val="none"/>
          <w:shd w:val="clear" w:color="auto" w:fill="auto"/>
        </w:rPr>
        <w:t>20．保险</w:t>
      </w:r>
      <w:bookmarkEnd w:id="314"/>
      <w:bookmarkEnd w:id="31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6" w:name="_Toc189386235"/>
      <w:r>
        <w:rPr>
          <w:rFonts w:ascii="宋体" w:hAnsi="宋体"/>
          <w:b/>
          <w:bCs/>
          <w:color w:val="auto"/>
          <w:kern w:val="0"/>
          <w:sz w:val="24"/>
          <w:highlight w:val="none"/>
          <w:shd w:val="clear" w:color="auto" w:fill="auto"/>
        </w:rPr>
        <w:t>20.1工程保险</w:t>
      </w:r>
      <w:bookmarkEnd w:id="31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7" w:name="_Toc189386236"/>
      <w:r>
        <w:rPr>
          <w:rFonts w:ascii="宋体" w:hAnsi="宋体"/>
          <w:b/>
          <w:bCs/>
          <w:color w:val="auto"/>
          <w:kern w:val="0"/>
          <w:sz w:val="24"/>
          <w:highlight w:val="none"/>
          <w:shd w:val="clear" w:color="auto" w:fill="auto"/>
        </w:rPr>
        <w:t>20.2 人员工伤事故的保险</w:t>
      </w:r>
      <w:bookmarkEnd w:id="31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20.2.1  承包人员工伤事故的保险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承包人应依照有关法律规定参加工伤保险，为其履行合同所雇佣的全部人员，缴纳工伤保险费，并要求其分包人也进行此项保险。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20.2.2  发包人员工伤事故的保险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发包人应依照有关法律规定参加工伤保险，为其现场机构雇佣的全部人员，缴纳工伤保险费，并要求其监理人也进行此项保险。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8" w:name="_Toc511318166"/>
      <w:bookmarkStart w:id="319" w:name="_Toc189386237"/>
      <w:r>
        <w:rPr>
          <w:rFonts w:ascii="宋体" w:hAnsi="宋体"/>
          <w:b/>
          <w:bCs/>
          <w:color w:val="auto"/>
          <w:kern w:val="0"/>
          <w:sz w:val="24"/>
          <w:highlight w:val="none"/>
          <w:shd w:val="clear" w:color="auto" w:fill="auto"/>
        </w:rPr>
        <w:t>20.3 人身意外伤害险</w:t>
      </w:r>
      <w:bookmarkEnd w:id="318"/>
      <w:bookmarkEnd w:id="31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20.3.1  发包人应在整个施工期间为其现场机构雇用的全部人员，投保人身意外伤害险，缴纳保险费，并要求其监理人也进行此项保险。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20.3.2  承包人应在整个施工期间为其现场机构雇用的全部人员，投保人身意外伤害险，缴纳保险费，并要求其分包人也进行此项保险。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0" w:name="_Toc189386238"/>
      <w:bookmarkStart w:id="321" w:name="_Toc511318167"/>
      <w:r>
        <w:rPr>
          <w:rFonts w:ascii="宋体" w:hAnsi="宋体"/>
          <w:b/>
          <w:bCs/>
          <w:color w:val="auto"/>
          <w:kern w:val="0"/>
          <w:sz w:val="24"/>
          <w:highlight w:val="none"/>
          <w:shd w:val="clear" w:color="auto" w:fill="auto"/>
        </w:rPr>
        <w:t>20.4 第三者责任险</w:t>
      </w:r>
      <w:bookmarkEnd w:id="320"/>
      <w:bookmarkEnd w:id="3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20.4.2  在缺陷责任期终止证书颁发前，承包人应以承包人和发包人的共同名义，投保第项约定的第三者责任险，其保险费率、保险金额等有关内容在专用合同条款中约定。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2" w:name="_Toc189386239"/>
      <w:bookmarkStart w:id="323" w:name="_Toc511318168"/>
      <w:r>
        <w:rPr>
          <w:rFonts w:ascii="宋体" w:hAnsi="宋体"/>
          <w:b/>
          <w:bCs/>
          <w:color w:val="auto"/>
          <w:kern w:val="0"/>
          <w:sz w:val="24"/>
          <w:highlight w:val="none"/>
          <w:shd w:val="clear" w:color="auto" w:fill="auto"/>
        </w:rPr>
        <w:t>20.5 其他保险</w:t>
      </w:r>
      <w:bookmarkEnd w:id="322"/>
      <w:bookmarkEnd w:id="3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除专用合同条款另有约定外，承包人应为其施工设备、进场的材料和工程设备等办理保险。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4" w:name="_Toc189386240"/>
      <w:bookmarkStart w:id="325" w:name="_Toc511318169"/>
      <w:r>
        <w:rPr>
          <w:rFonts w:ascii="宋体" w:hAnsi="宋体"/>
          <w:b/>
          <w:bCs/>
          <w:color w:val="auto"/>
          <w:kern w:val="0"/>
          <w:sz w:val="24"/>
          <w:highlight w:val="none"/>
          <w:shd w:val="clear" w:color="auto" w:fill="auto"/>
        </w:rPr>
        <w:t>20.6 对各项保险的一般要求</w:t>
      </w:r>
      <w:bookmarkEnd w:id="324"/>
      <w:bookmarkEnd w:id="325"/>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20.6.1  保险凭证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承包人应在专用合同条款约定的期限内向发包人提交各项保险生效的证据和保险单副本，保险单必须与专用合同条款约定的条件保持一致。</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20.6.2  保险合同条款的变动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承包人需要变动保险合同条款时，应事先征得发包人同意，并通知监理人。保险人作出变动的，承包人应在收到保险人通知后立即通知发包人和监理人。</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20.6.3  持续保险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承包人应与保险人保持联系，使保险人能够随时了解工程实施中的变动，并确保按保险合同条款要求持续保险。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20.6.4  保险金不足的补偿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保险金不足以补偿损失时，应由承包人和发包人各自负责补偿的范围和金额在专用合同条款中约定。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20.6.5  未按约定投保的补救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（1）由于负有投保义务的一方当事人未按合同约定办理保险，或未能使保险持续有效的，另一方当事人可代为办理，所需费用由对方当事人承担。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20.6.6  报告义务 </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当保险事故发生时，投保人应按照保险单规定的条件和期限及时向保险人报告。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26" w:name="_Toc76056686"/>
      <w:bookmarkStart w:id="327" w:name="_Toc189386241"/>
      <w:r>
        <w:rPr>
          <w:rFonts w:ascii="宋体" w:hAnsi="宋体"/>
          <w:bCs w:val="0"/>
          <w:color w:val="auto"/>
          <w:sz w:val="24"/>
          <w:szCs w:val="24"/>
          <w:highlight w:val="none"/>
          <w:shd w:val="clear" w:color="auto" w:fill="auto"/>
        </w:rPr>
        <w:t>21．不可抗力</w:t>
      </w:r>
      <w:bookmarkEnd w:id="326"/>
      <w:bookmarkEnd w:id="32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8" w:name="_Toc511318171"/>
      <w:bookmarkStart w:id="329" w:name="_Toc189386242"/>
      <w:r>
        <w:rPr>
          <w:rFonts w:ascii="宋体" w:hAnsi="宋体"/>
          <w:b/>
          <w:bCs/>
          <w:color w:val="auto"/>
          <w:kern w:val="0"/>
          <w:sz w:val="24"/>
          <w:highlight w:val="none"/>
          <w:shd w:val="clear" w:color="auto" w:fill="auto"/>
        </w:rPr>
        <w:t>21.1 不可抗力的确认</w:t>
      </w:r>
      <w:bookmarkEnd w:id="328"/>
      <w:bookmarkEnd w:id="32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21.1.2  不可抗力发生后，发包人和承包人应及时认真统计所造成的损失，收集不可抗力造成损失的证据。合同双方对是否属于不可抗力或其损失的意见不一致的，由监理人按第款商定或确定。发生争议时，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0" w:name="_Toc189386243"/>
      <w:bookmarkStart w:id="331" w:name="_Toc511318172"/>
      <w:r>
        <w:rPr>
          <w:rFonts w:ascii="宋体" w:hAnsi="宋体"/>
          <w:b/>
          <w:bCs/>
          <w:color w:val="auto"/>
          <w:kern w:val="0"/>
          <w:sz w:val="24"/>
          <w:highlight w:val="none"/>
          <w:shd w:val="clear" w:color="auto" w:fill="auto"/>
        </w:rPr>
        <w:t>21.2 不可抗力的通知</w:t>
      </w:r>
      <w:bookmarkEnd w:id="330"/>
      <w:bookmarkEnd w:id="33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21.2.2  如不可抗力持续发生，合同一方当事人应及时向合同另一方当事人和监理人提交中间报告，说明不可抗力和履行合同受阻的情况，并于不可抗力事件结束后28天内提交最终报告及有关资料。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2" w:name="_Toc511318173"/>
      <w:bookmarkStart w:id="333" w:name="_Toc189386244"/>
      <w:r>
        <w:rPr>
          <w:rFonts w:ascii="宋体" w:hAnsi="宋体"/>
          <w:b/>
          <w:bCs/>
          <w:color w:val="auto"/>
          <w:kern w:val="0"/>
          <w:sz w:val="24"/>
          <w:highlight w:val="none"/>
          <w:shd w:val="clear" w:color="auto" w:fill="auto"/>
        </w:rPr>
        <w:t>21.3 不可抗力后果及其处理</w:t>
      </w:r>
      <w:bookmarkEnd w:id="332"/>
      <w:bookmarkEnd w:id="333"/>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21.3.1  不可抗力造成损害的责任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除专用合同条款另有约定外，不可抗力导致的人员伤亡、财产损失、费用增加和（或）工期延误等后果，由合同双方按以下原则承担：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（1）永久工程，包括已运至施工场地的材料和工程设备的损害，以及因工程损害造成的第三者人员伤亡和财产损失由发包人承担；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（2）承包人设备的损坏由承包人承担；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（3）发包人和承包人各自承担其人员伤亡和其他财产损失及其相关费用；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（4）承包人的停工损失由承包人承担，但停工期间应监理人要求照管工程和清理、修复工程的金额由发包人承担；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（5）不能按期竣工的，应合理延长工期，承包人不需支付逾期竣工违约金。发包人要求赶工的，承包人应采取赶工措施，赶工费用由发包人承担。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21.3.2  延迟履行期间发生的不可抗力</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合同一方当事人延迟履行，在延迟履行期间发生不可抗力的，不免除其责任。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21.3.3  避免和减少不可抗力损失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不可抗力发生后，发包人和承包人均应采取措施尽量避免和减少损失的扩大，任何一方没有采取有效措施导致损失扩大的，应对扩大的损失承担责任。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21.3.4  因不可抗力解除合同</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 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4" w:name="_Toc189386245"/>
      <w:bookmarkStart w:id="335" w:name="_Toc76056687"/>
      <w:r>
        <w:rPr>
          <w:rFonts w:ascii="宋体" w:hAnsi="宋体"/>
          <w:bCs w:val="0"/>
          <w:color w:val="auto"/>
          <w:sz w:val="24"/>
          <w:szCs w:val="24"/>
          <w:highlight w:val="none"/>
          <w:shd w:val="clear" w:color="auto" w:fill="auto"/>
        </w:rPr>
        <w:t>22．违约</w:t>
      </w:r>
      <w:bookmarkEnd w:id="334"/>
      <w:bookmarkEnd w:id="33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6" w:name="_Toc189386246"/>
      <w:r>
        <w:rPr>
          <w:rFonts w:ascii="宋体" w:hAnsi="宋体"/>
          <w:b/>
          <w:bCs/>
          <w:color w:val="auto"/>
          <w:kern w:val="0"/>
          <w:sz w:val="24"/>
          <w:highlight w:val="none"/>
          <w:shd w:val="clear" w:color="auto" w:fill="auto"/>
        </w:rPr>
        <w:t>22.1承包人违约</w:t>
      </w:r>
      <w:bookmarkEnd w:id="336"/>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22.1.1  承包人违约的情形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在履行合同过程中发生的下列情况属承包人违约：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（1）承包人违反第1.8款或第4.3款的约定，私自将合同的全部或部分权利转让给其他人，或私自将合同的全部或部分义务转移给其他人；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（2）承包人违反第5.3款或第6.4款的约定，未经监理人批准，私自将已按合同约定进入施工场地的施工设备、临时设施或材料撤离施工场地；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（3）承包人违反第5.4款的约定使用了不合格材料或工程设备，工程质量达不到标准要求，又拒绝清除不合格工程；</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（4）承包人未能按合同进度计划及时完成合同约定的工作，已造成或预期造成工期延误；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（5）承包人在缺陷责任期（工程质量保修期）内，未能对合同工程完工验收鉴定书所列的缺陷清单的内容或缺陷责任期（工程质量保修期）内发生的缺陷进行修复，而又拒绝按监理人指示再进行修补；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（6）承包人无法继续履行或明确表示不履行或实质上已停止履行合同；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（7）承包人不按合同约定履行义务的其它情况。</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22.1.2  对承包人违约的处理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（1）承包人发生第22.1.1（6）目约定的违约情况时，发包人可通知承包人立即解除合同，并按有关法律处理。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（2）承包人发生除第22.1.1（6）目约定以外的其他违约情况时，监理人可向承包人发出整改通知，要求其在指定的期限内改正。承包人应承担其违约所引起的费用增加和（或）工期延误。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（3）经检查证明承包人已采取了有效措施纠正违约行为，具备复工条件的，可由监理人签发复工通知复工。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22.1.3  承包人违约解除合同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22.1.4  合同解除后的估价、付款和结清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（1）合同解除后，监理人按第3.5款商定或确定承包人实际完成工作的价值，以及承包人已提供的材料、施工设备、工程设备和临时工程等的价值。</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（2）合同解除后，发包人应暂停对承包人的一切付款，查清各项付款和已扣款金额，包括承包人应支付的违约金。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（3）合同解除后，发包人应按第23.4款的约定向承包人索赔由于解除合同给发包人造成的损失。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（4）合同双方确认上述往来款项后，出具最终结清付款证书，结清全部合同款项。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（5）发包人和承包人未能就解除合同后的结清达成一致而形成争议的，按第24条的约定办理。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22.1.5  协议利益的转让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因承包人违约解除合同的，发包人有权要求承包人将其为实施合同而签订的材料和设备的订货协议或任何服务协议利益转让给发包人，并在解除合同后的14 天内，依法办理转让手续。</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22.1.6  紧急情况下无能力或不愿进行抢救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7" w:name="_Toc189386247"/>
      <w:r>
        <w:rPr>
          <w:rFonts w:ascii="宋体" w:hAnsi="宋体"/>
          <w:b/>
          <w:bCs/>
          <w:color w:val="auto"/>
          <w:kern w:val="0"/>
          <w:sz w:val="24"/>
          <w:highlight w:val="none"/>
          <w:shd w:val="clear" w:color="auto" w:fill="auto"/>
        </w:rPr>
        <w:t>22.2 发包人违约</w:t>
      </w:r>
      <w:bookmarkEnd w:id="33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22.2.1  发包人违约的情形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在履行合同过程中发生的下列情形，属发包人违约：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（1）发包人未能按合同约定支付预付款或合同价款，或拖延、拒绝批准付款申请和支付凭证，导致付款延误的；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（2）发包人原因造成停工的；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（3）监理人无正当理由没有在约定期限内发出复工指示，导致承包人无法复工的；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（4）发包人无法继续履行或明确表示不履行或实质上已停止履行合同的；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（5）发包人不履行合同约定其他义务的。</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22.2.2  承包人有权暂停施工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发包人发生除第22.2.1（4）目以外的违约情况时，承包人可向发包人发出通知，要求发包人采取有效措施纠正违约行为。发包人收到承包人通知后的28 天内仍不履行合同义务，承包人有权暂停施工，并通知监理人，发包人应承担由此增加的费用和（或）工期延误，并支付承包人合理利润。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22.2.3  发包人违约解除合同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（1）发生第22.2.1（4）目的违约情况时，承包人可书面通知发包人解除合同。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（2）承包人按22.2.2 项暂停施工28天后，发包人仍不纠正违约行为的，承包人可向发包人发出解除合同通知。但承包人的这一行动不免除发包人承担的违约责任，也不影响承包人根据合同约定享有的索赔权利。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22.2.4  解除合同后的付款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因发包人违约解除合同的，发包人应在解除合同后28天内向承包人支付下列金额，承包人应在此期限内及时向发包人提交要求支付下列金额的有关资料和凭证：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（1）合同解除日以前所完成工作的价款；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（2）承包人为该工程施工订购并已付款的材料、工程设备和其他物品的金额。发包人付还后，该材料、工程设备和其他物品归发包人所有；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（3）承包人为完成工程所发生的，而发包人未支付的金额；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（4）承包人撤离施工场地以及遣散承包人人员的金额；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（5）由于解除合同应赔偿的承包人损失；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（6）按合同约定在合同解除日前应支付给承包人的其他金额。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发包人应按本项约定支付上述金额并退还质量保证金和履约担保，但有权要求承包人支付应偿还给发包人的各项金额。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22.2.5  解除合同后的承包人撤离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8" w:name="_Toc189386248"/>
      <w:r>
        <w:rPr>
          <w:rFonts w:ascii="宋体" w:hAnsi="宋体"/>
          <w:b/>
          <w:bCs/>
          <w:color w:val="auto"/>
          <w:kern w:val="0"/>
          <w:sz w:val="24"/>
          <w:highlight w:val="none"/>
          <w:shd w:val="clear" w:color="auto" w:fill="auto"/>
        </w:rPr>
        <w:t>22.3第三人造成的违约</w:t>
      </w:r>
      <w:bookmarkEnd w:id="33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在履行合同过程中，一方当事人因第三人的原因造成违约的，应当向对方当事人承担违约责任。一方当事人和第三人之间的纠纷，依照法律规定或者按照约定解决。</w:t>
      </w: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9" w:name="_Toc189386249"/>
      <w:bookmarkStart w:id="340" w:name="_Toc76056688"/>
      <w:r>
        <w:rPr>
          <w:rFonts w:ascii="宋体" w:hAnsi="宋体"/>
          <w:bCs w:val="0"/>
          <w:color w:val="auto"/>
          <w:sz w:val="24"/>
          <w:szCs w:val="24"/>
          <w:highlight w:val="none"/>
          <w:shd w:val="clear" w:color="auto" w:fill="auto"/>
        </w:rPr>
        <w:t>23．索赔</w:t>
      </w:r>
      <w:bookmarkEnd w:id="339"/>
      <w:bookmarkEnd w:id="34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1" w:name="_Toc189386250"/>
      <w:bookmarkStart w:id="342" w:name="_Toc511318176"/>
      <w:r>
        <w:rPr>
          <w:rFonts w:ascii="宋体" w:hAnsi="宋体"/>
          <w:b/>
          <w:bCs/>
          <w:color w:val="auto"/>
          <w:kern w:val="0"/>
          <w:sz w:val="24"/>
          <w:highlight w:val="none"/>
          <w:shd w:val="clear" w:color="auto" w:fill="auto"/>
        </w:rPr>
        <w:t>23.1 承包人索赔的提出</w:t>
      </w:r>
      <w:bookmarkEnd w:id="341"/>
      <w:bookmarkEnd w:id="34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根据合同约定，承包人认为有权得到追加付款和（或）延长工期的，应按以下程序向发包人提出索赔：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（3）索赔事件具有连续影响的，承包人应按合理时间间隔继续递交延续索赔通知，说明连续影响的实际情况和记录，列出累计的追加付款金额和（或）工期延长天数；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（4）在索赔事件影响结束后的28天内，承包人应向监理人递交最终索赔通知书，说明最终要求索赔的追加付款金额和延长的工期，并附必要的记录和证明材料。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3" w:name="_Toc189386251"/>
      <w:bookmarkStart w:id="344" w:name="_Toc511318177"/>
      <w:r>
        <w:rPr>
          <w:rFonts w:ascii="宋体" w:hAnsi="宋体"/>
          <w:b/>
          <w:bCs/>
          <w:color w:val="auto"/>
          <w:kern w:val="0"/>
          <w:sz w:val="24"/>
          <w:highlight w:val="none"/>
          <w:shd w:val="clear" w:color="auto" w:fill="auto"/>
        </w:rPr>
        <w:t>23.2 承包人索赔处理程序</w:t>
      </w:r>
      <w:bookmarkEnd w:id="343"/>
      <w:bookmarkEnd w:id="34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（1）监理人收到承包人提交的索赔通知书后，应及时审查索赔通知书的内容、查验承包人的记录和证明材料，必要时监理人可要求承包人提交全部原始记录副本。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（2）监理人应按第3.5款商定或确定追加的付款和（或）延长的工期，并在收到上述索赔通知书或有关索赔的进一步证明材料后的42天内，将索赔处理结果答复承包人。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（3）承包人接受索赔处理结果的，发包人应在作出索赔处理结果答复后28 天内完成赔付。承包人不接受索赔处理结果的，按第24条的约定办理。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5" w:name="_Toc189386252"/>
      <w:bookmarkStart w:id="346" w:name="_Toc511318178"/>
      <w:r>
        <w:rPr>
          <w:rFonts w:ascii="宋体" w:hAnsi="宋体"/>
          <w:b/>
          <w:bCs/>
          <w:color w:val="auto"/>
          <w:kern w:val="0"/>
          <w:sz w:val="24"/>
          <w:highlight w:val="none"/>
          <w:shd w:val="clear" w:color="auto" w:fill="auto"/>
        </w:rPr>
        <w:t>23.3 承包人提出索赔的期限</w:t>
      </w:r>
      <w:bookmarkEnd w:id="345"/>
      <w:bookmarkEnd w:id="3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23.3.1  承包人按第17.5款的约定接受了完工付款证书后，应被认为已无权再提出在合同工程完工证书颁发前所发生的任何索赔。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23.3.2  承包人按第17.6款的约定提交的最终结清申请单中，只限于提出合同工程完工证书颁发后发生的索赔。提出索赔的期限自接受最终结清证书时终止。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7" w:name="_Toc511318179"/>
      <w:bookmarkStart w:id="348" w:name="_Toc189386253"/>
      <w:r>
        <w:rPr>
          <w:rFonts w:ascii="宋体" w:hAnsi="宋体"/>
          <w:b/>
          <w:bCs/>
          <w:color w:val="auto"/>
          <w:kern w:val="0"/>
          <w:sz w:val="24"/>
          <w:highlight w:val="none"/>
          <w:shd w:val="clear" w:color="auto" w:fill="auto"/>
        </w:rPr>
        <w:t>23.4 发包人的索赔</w:t>
      </w:r>
      <w:bookmarkEnd w:id="347"/>
      <w:bookmarkEnd w:id="34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23.4.2  监理人按第3.5款商定或确定发包人从承包人处得到赔付的金额和（或）缺陷责任期的延长期。承包人应付给发包人的金额可从拟支付给承包人的合同价款中扣除，或由承包人以其他方式支付给发包人。</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49" w:name="_Toc189386254"/>
      <w:bookmarkStart w:id="350" w:name="_Toc76056689"/>
      <w:r>
        <w:rPr>
          <w:rFonts w:ascii="宋体" w:hAnsi="宋体"/>
          <w:bCs w:val="0"/>
          <w:color w:val="auto"/>
          <w:sz w:val="24"/>
          <w:szCs w:val="24"/>
          <w:highlight w:val="none"/>
          <w:shd w:val="clear" w:color="auto" w:fill="auto"/>
        </w:rPr>
        <w:t>24．争议的解决</w:t>
      </w:r>
      <w:bookmarkEnd w:id="349"/>
      <w:bookmarkEnd w:id="35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1" w:name="_Toc189386255"/>
      <w:r>
        <w:rPr>
          <w:rFonts w:ascii="宋体" w:hAnsi="宋体"/>
          <w:b/>
          <w:bCs/>
          <w:color w:val="auto"/>
          <w:kern w:val="0"/>
          <w:sz w:val="24"/>
          <w:highlight w:val="none"/>
          <w:shd w:val="clear" w:color="auto" w:fill="auto"/>
        </w:rPr>
        <w:t>24.1争议的解决方式</w:t>
      </w:r>
      <w:bookmarkEnd w:id="35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（1）向约定的仲裁委员会申请仲裁；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（2）向有管辖权的人民法院提起诉讼。</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2" w:name="_Toc189386256"/>
      <w:bookmarkStart w:id="353" w:name="_Toc511318181"/>
      <w:r>
        <w:rPr>
          <w:rFonts w:ascii="宋体" w:hAnsi="宋体"/>
          <w:b/>
          <w:bCs/>
          <w:color w:val="auto"/>
          <w:kern w:val="0"/>
          <w:sz w:val="24"/>
          <w:highlight w:val="none"/>
          <w:shd w:val="clear" w:color="auto" w:fill="auto"/>
        </w:rPr>
        <w:t>24.2 友好解决</w:t>
      </w:r>
      <w:bookmarkEnd w:id="352"/>
      <w:bookmarkEnd w:id="35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在提请争议评审、仲裁或者诉讼前，以及在争议评审、仲裁或诉讼过程中，发包人和承包人均可共同努力友好协商解决争议。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4" w:name="_Toc511318182"/>
      <w:bookmarkStart w:id="355" w:name="_Toc189386257"/>
      <w:r>
        <w:rPr>
          <w:rFonts w:ascii="宋体" w:hAnsi="宋体"/>
          <w:b/>
          <w:bCs/>
          <w:color w:val="auto"/>
          <w:kern w:val="0"/>
          <w:sz w:val="24"/>
          <w:highlight w:val="none"/>
          <w:shd w:val="clear" w:color="auto" w:fill="auto"/>
        </w:rPr>
        <w:t>24.3 争议评审</w:t>
      </w:r>
      <w:bookmarkEnd w:id="354"/>
      <w:bookmarkEnd w:id="35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24.3.1  采用争议评审的，发包人和承包人应在开工日后的28天内或在争议发生后，协商成立争议评审组。争议评审组由有合同管理和工程实践经验的专家组成。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24.3.3  被申请人在收到申请人评审申请报告副本后的28天内，向争议评审组提交一份答辩报告，并附证明材料。被申请人应将答辩报告的副本同时提交给申请人和监理人。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24.3.4  除专用合同条款另有约定外，争议评审组在收到合同双方报告后的14 天内，邀请双方代表和有关人员举行调查会，向双方调查争议细节；必要时争议评审组可要求双方进一步提供补充材料。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24.3.6  发包人和承包人接受评审意见的，由监理人根据评审意见拟定执行协议，经争议双方签字后作为合同的补充文件，并遵照执行。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6" w:name="_Toc511318183"/>
      <w:r>
        <w:rPr>
          <w:rFonts w:ascii="宋体" w:hAnsi="宋体"/>
          <w:b/>
          <w:bCs/>
          <w:color w:val="auto"/>
          <w:kern w:val="0"/>
          <w:sz w:val="24"/>
          <w:highlight w:val="none"/>
          <w:shd w:val="clear" w:color="auto" w:fill="auto"/>
        </w:rPr>
        <w:t>24.4  仲裁</w:t>
      </w:r>
      <w:bookmarkEnd w:id="35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24.4.1  若合同双方商定直接向仲裁机构申请仲裁，应签订仲裁协议并约定仲裁机构。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24.4.2  若合同双方未能达成仲裁协议，则本合同的仲裁条款无效，任一方均有权向人民法院提起诉讼。</w:t>
      </w:r>
    </w:p>
    <w:p>
      <w:pPr>
        <w:spacing w:line="490" w:lineRule="exact"/>
        <w:ind w:firstLine="560" w:firstLineChars="200"/>
        <w:rPr>
          <w:rFonts w:eastAsia="仿宋_GB2312"/>
          <w:color w:val="auto"/>
          <w:kern w:val="0"/>
          <w:sz w:val="28"/>
          <w:szCs w:val="32"/>
          <w:highlight w:val="none"/>
          <w:shd w:val="clear" w:color="auto" w:fill="auto"/>
        </w:rPr>
      </w:pPr>
      <w:r>
        <w:rPr>
          <w:rFonts w:eastAsia="仿宋_GB2312"/>
          <w:color w:val="auto"/>
          <w:kern w:val="0"/>
          <w:sz w:val="28"/>
          <w:szCs w:val="32"/>
          <w:highlight w:val="none"/>
          <w:shd w:val="clear" w:color="auto" w:fill="auto"/>
        </w:rPr>
        <w:br w:type="page"/>
      </w:r>
    </w:p>
    <w:p>
      <w:pPr>
        <w:adjustRightInd w:val="0"/>
        <w:snapToGrid w:val="0"/>
        <w:spacing w:line="312" w:lineRule="auto"/>
        <w:ind w:firstLine="482" w:firstLineChars="200"/>
        <w:rPr>
          <w:rFonts w:ascii="宋体" w:hAnsi="宋体"/>
          <w:b/>
          <w:color w:val="auto"/>
          <w:sz w:val="24"/>
          <w:highlight w:val="none"/>
          <w:u w:val="single"/>
          <w:shd w:val="clear" w:color="auto" w:fill="auto"/>
        </w:rPr>
      </w:pPr>
      <w:r>
        <w:rPr>
          <w:rFonts w:ascii="宋体" w:hAnsi="宋体"/>
          <w:b/>
          <w:color w:val="auto"/>
          <w:sz w:val="24"/>
          <w:highlight w:val="none"/>
          <w:u w:val="single"/>
          <w:shd w:val="clear" w:color="auto" w:fill="auto"/>
        </w:rPr>
        <w:t>施工招标文件示范文本提供的专用合同条款内容供招标人参考，招标人可根据项目具体情况修改、补充、完善，除通用合同条款明确专用合同条款可作出不同约定外，专用合同条款及附件补充细化的内容不得与通用合同条款规定相抵触，不得违反法律、法规和行业规章的有关规定和平等、自愿、公平以及诚实信用原则。</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jc w:val="center"/>
        <w:outlineLvl w:val="2"/>
        <w:rPr>
          <w:rFonts w:ascii="宋体" w:hAnsi="宋体"/>
          <w:b/>
          <w:color w:val="auto"/>
          <w:sz w:val="24"/>
          <w:highlight w:val="none"/>
          <w:shd w:val="clear" w:color="auto" w:fill="auto"/>
        </w:rPr>
      </w:pPr>
      <w:bookmarkStart w:id="357" w:name="_Toc76056690"/>
      <w:r>
        <w:rPr>
          <w:rFonts w:ascii="宋体" w:hAnsi="宋体"/>
          <w:b/>
          <w:color w:val="auto"/>
          <w:sz w:val="24"/>
          <w:highlight w:val="none"/>
          <w:shd w:val="clear" w:color="auto" w:fill="auto"/>
        </w:rPr>
        <w:t>第</w:t>
      </w:r>
      <w:r>
        <w:rPr>
          <w:rFonts w:hint="eastAsia" w:ascii="宋体" w:hAnsi="宋体"/>
          <w:b/>
          <w:color w:val="auto"/>
          <w:sz w:val="24"/>
          <w:highlight w:val="none"/>
          <w:shd w:val="clear" w:color="auto" w:fill="auto"/>
        </w:rPr>
        <w:t>二</w:t>
      </w:r>
      <w:r>
        <w:rPr>
          <w:rFonts w:ascii="宋体" w:hAnsi="宋体"/>
          <w:b/>
          <w:color w:val="auto"/>
          <w:sz w:val="24"/>
          <w:highlight w:val="none"/>
          <w:shd w:val="clear" w:color="auto" w:fill="auto"/>
        </w:rPr>
        <w:t>节  专用合同条款</w:t>
      </w:r>
      <w:bookmarkEnd w:id="357"/>
    </w:p>
    <w:p>
      <w:pPr>
        <w:adjustRightInd w:val="0"/>
        <w:snapToGrid w:val="0"/>
        <w:spacing w:line="312" w:lineRule="auto"/>
        <w:ind w:firstLine="482" w:firstLineChars="200"/>
        <w:rPr>
          <w:rFonts w:ascii="宋体" w:hAnsi="宋体"/>
          <w:b/>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58" w:name="_Toc76056691"/>
      <w:r>
        <w:rPr>
          <w:rFonts w:ascii="宋体" w:hAnsi="宋体"/>
          <w:bCs w:val="0"/>
          <w:color w:val="auto"/>
          <w:sz w:val="24"/>
          <w:szCs w:val="24"/>
          <w:highlight w:val="none"/>
          <w:shd w:val="clear" w:color="auto" w:fill="auto"/>
        </w:rPr>
        <w:t>1．一般约定</w:t>
      </w:r>
      <w:bookmarkEnd w:id="35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1.1词语定义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1.2.2.2  发包人：</w:t>
      </w:r>
      <w:r>
        <w:rPr>
          <w:rFonts w:ascii="宋体" w:hAnsi="宋体"/>
          <w:color w:val="auto"/>
          <w:sz w:val="24"/>
          <w:highlight w:val="none"/>
          <w:u w:val="single"/>
          <w:shd w:val="clear" w:color="auto" w:fill="auto"/>
        </w:rPr>
        <w:t xml:space="preserve">   （填入发包人的名称）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1.1.2.3  承包人：</w:t>
      </w:r>
      <w:r>
        <w:rPr>
          <w:rFonts w:ascii="宋体" w:hAnsi="宋体"/>
          <w:color w:val="auto"/>
          <w:sz w:val="24"/>
          <w:highlight w:val="none"/>
          <w:u w:val="single"/>
          <w:shd w:val="clear" w:color="auto" w:fill="auto"/>
        </w:rPr>
        <w:t xml:space="preserve">   （签约后填入承包人的名称）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1.1.2.4（补充）  承包人项目经理、技术负责人和专职安全员：</w:t>
      </w:r>
      <w:r>
        <w:rPr>
          <w:rFonts w:ascii="宋体" w:hAnsi="宋体"/>
          <w:color w:val="auto"/>
          <w:sz w:val="24"/>
          <w:highlight w:val="none"/>
          <w:u w:val="single"/>
          <w:shd w:val="clear" w:color="auto" w:fill="auto"/>
        </w:rPr>
        <w:t xml:space="preserve">（签约后填入项目经理、技术负责人和专职安全员的姓名、身份证号号码，项目经理执业证书号码以及项目经理和专职安全员行业主管部门颁发的安全生产考核合格证书号码）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1.1.2.5  分包人：</w:t>
      </w:r>
      <w:r>
        <w:rPr>
          <w:rFonts w:ascii="宋体" w:hAnsi="宋体"/>
          <w:color w:val="auto"/>
          <w:sz w:val="24"/>
          <w:highlight w:val="none"/>
          <w:u w:val="single"/>
          <w:shd w:val="clear" w:color="auto" w:fill="auto"/>
        </w:rPr>
        <w:t xml:space="preserve">    不适用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1.1.2.6  监理人：</w:t>
      </w:r>
      <w:r>
        <w:rPr>
          <w:rFonts w:ascii="宋体" w:hAnsi="宋体"/>
          <w:color w:val="auto"/>
          <w:sz w:val="24"/>
          <w:highlight w:val="none"/>
          <w:u w:val="single"/>
          <w:shd w:val="clear" w:color="auto" w:fill="auto"/>
        </w:rPr>
        <w:t>发包人另行书面通知</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  日期</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1.1.4.5  缺陷责任期（工程质量保修期）：</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1.7联络</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1.7.2  来往函件均应按技术标准和要求（合同技术条款）约定的期限送达：</w:t>
      </w:r>
      <w:r>
        <w:rPr>
          <w:rFonts w:hint="eastAsia" w:ascii="宋体" w:hAnsi="宋体"/>
          <w:color w:val="auto"/>
          <w:sz w:val="24"/>
          <w:highlight w:val="none"/>
          <w:shd w:val="clear" w:color="auto" w:fill="auto"/>
        </w:rPr>
        <w:t>由发包人指定</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59" w:name="_Toc76056692"/>
      <w:r>
        <w:rPr>
          <w:rFonts w:ascii="宋体" w:hAnsi="宋体"/>
          <w:bCs w:val="0"/>
          <w:color w:val="auto"/>
          <w:sz w:val="24"/>
          <w:szCs w:val="24"/>
          <w:highlight w:val="none"/>
          <w:shd w:val="clear" w:color="auto" w:fill="auto"/>
        </w:rPr>
        <w:t>2．发包人义务</w:t>
      </w:r>
      <w:bookmarkEnd w:id="35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2.3提供施工场地</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2.3.2 发包人提供的施工用地范围为：</w:t>
      </w:r>
      <w:r>
        <w:rPr>
          <w:rFonts w:ascii="宋体" w:hAnsi="宋体"/>
          <w:color w:val="auto"/>
          <w:sz w:val="24"/>
          <w:highlight w:val="none"/>
          <w:u w:val="single"/>
          <w:shd w:val="clear" w:color="auto" w:fill="auto"/>
        </w:rPr>
        <w:t>在发出开工令之前发包人向承包人提供施工用地，提供的用地范围以施工图为准，提供的用地期限在合同计划完工日期前。承包人为完成本合同工程所需的其他施工场地由承包人自行解决，所需费用已包括在合同总价中，发包人不另行支付</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2.8其它义务</w:t>
      </w:r>
      <w:r>
        <w:rPr>
          <w:rFonts w:hint="eastAsia" w:ascii="宋体" w:hAnsi="宋体"/>
          <w:b/>
          <w:bCs/>
          <w:color w:val="auto"/>
          <w:kern w:val="0"/>
          <w:sz w:val="24"/>
          <w:highlight w:val="none"/>
          <w:shd w:val="clear" w:color="auto" w:fill="auto"/>
        </w:rPr>
        <w:t>：</w:t>
      </w:r>
      <w:r>
        <w:rPr>
          <w:rFonts w:ascii="宋体" w:hAnsi="宋体"/>
          <w:color w:val="auto"/>
          <w:kern w:val="0"/>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kern w:val="0"/>
          <w:sz w:val="24"/>
          <w:highlight w:val="none"/>
          <w:u w:val="single"/>
          <w:shd w:val="clear" w:color="auto" w:fill="auto"/>
        </w:rPr>
        <w:t xml:space="preserve">  </w:t>
      </w:r>
    </w:p>
    <w:p>
      <w:pPr>
        <w:pStyle w:val="21"/>
        <w:widowControl w:val="0"/>
        <w:adjustRightInd w:val="0"/>
        <w:snapToGrid w:val="0"/>
        <w:spacing w:line="312" w:lineRule="auto"/>
        <w:ind w:firstLine="480" w:firstLineChars="200"/>
        <w:rPr>
          <w:rFonts w:ascii="宋体" w:hAnsi="宋体"/>
          <w:color w:val="auto"/>
          <w:kern w:val="0"/>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0" w:name="_Toc76056693"/>
      <w:r>
        <w:rPr>
          <w:rFonts w:ascii="宋体" w:hAnsi="宋体"/>
          <w:bCs w:val="0"/>
          <w:color w:val="auto"/>
          <w:sz w:val="24"/>
          <w:szCs w:val="24"/>
          <w:highlight w:val="none"/>
          <w:shd w:val="clear" w:color="auto" w:fill="auto"/>
        </w:rPr>
        <w:t>3．监理人</w:t>
      </w:r>
      <w:bookmarkEnd w:id="36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3.1监理人的职责和权力</w:t>
      </w:r>
    </w:p>
    <w:p>
      <w:pPr>
        <w:adjustRightInd w:val="0"/>
        <w:snapToGrid w:val="0"/>
        <w:spacing w:line="312" w:lineRule="auto"/>
        <w:ind w:firstLine="480" w:firstLineChars="200"/>
        <w:rPr>
          <w:rFonts w:ascii="宋体" w:hAnsi="宋体"/>
          <w:b/>
          <w:i/>
          <w:color w:val="auto"/>
          <w:sz w:val="24"/>
          <w:highlight w:val="none"/>
          <w:shd w:val="clear" w:color="auto" w:fill="auto"/>
        </w:rPr>
      </w:pPr>
      <w:r>
        <w:rPr>
          <w:rFonts w:ascii="宋体" w:hAnsi="宋体"/>
          <w:color w:val="auto"/>
          <w:sz w:val="24"/>
          <w:highlight w:val="none"/>
          <w:shd w:val="clear" w:color="auto" w:fill="auto"/>
        </w:rPr>
        <w:t>3.1.1  监理人须根据发包人事先批准的权力范围行使权力，发包人批准的权力范围：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（1）按第4.3款约定，批准工程的分包；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（2）按第4.11款约定，确定产生的费用增加额；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（3）按第11.3款约定，确定延长完工期限；</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（4）按第11.3款、12.3款、12.4款约定，发布开工通知、暂停施工指示或复工通知；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（5）按第11.3款、11.4款约定，确定工期延长；</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（6）按第15.3款约定，发出变更指令，确定变更价格；</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（7）按第15.4款约定，确定变更工作的单价；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（8）按第15.6款约定，批准暂列金额的使用；</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（9）按第15.8款约定，确定暂估列金额；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（10）按第23.1款约定，确定索赔额。</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（11）</w:t>
      </w:r>
      <w:r>
        <w:rPr>
          <w:rFonts w:hint="eastAsia" w:ascii="宋体" w:hAnsi="宋体"/>
          <w:color w:val="auto"/>
          <w:sz w:val="24"/>
          <w:highlight w:val="none"/>
          <w:shd w:val="clear" w:color="auto" w:fill="auto"/>
        </w:rPr>
        <w:t>其他由合同约定的职责和权利。</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1" w:name="_Toc76056694"/>
      <w:r>
        <w:rPr>
          <w:rFonts w:ascii="宋体" w:hAnsi="宋体"/>
          <w:bCs w:val="0"/>
          <w:color w:val="auto"/>
          <w:sz w:val="24"/>
          <w:szCs w:val="24"/>
          <w:highlight w:val="none"/>
          <w:shd w:val="clear" w:color="auto" w:fill="auto"/>
        </w:rPr>
        <w:t>4．承包人</w:t>
      </w:r>
      <w:bookmarkEnd w:id="361"/>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4.1承包人的一般义务</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4.1.10  其它义务</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4.1.10.1  承包人应在合同约定的开工时间前的7天内确保合同工程所需的设备、人员、材料进场到位。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4.1.10.2  在合同工程施工期和缺陷责任期（保修期）内，承包人有义务采取措施防御洪水，保证工程安全，无条件服从抗洪抢险的命令和统一指挥调度。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4.1.10.3  承包人应支付为获得本合同工程所需的石料、砂、砾石、粘土或其他当地材料等所需的料场使用费及其他开支或补偿费等一切费用。承包人在发包人指定的料场范围内开采本工程所需的材料，办理除临时用地手续以外的开采和运输等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4.1.10.4  承包人应根据工程施工情况及监理人的指令，按时向监理人提交技术标准和要求和/或法律法规要求的各种报告。承包人提交上述报告所需的一切费用均已包括在合同总价中，发包人不另行支付。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4.1.10.5  承包人必须配合发包人做好施工地质编录工作，在编制施工进度计划时，应充分考虑发包人的施工地质编录工作对合同工程的影响。承包人为消除这些影响而采取的所有措施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4.1.10.6  承包人为办理合同工程施工所需的人员、设备、材料等所需的各种证件、批件和其他审批手续所需的一切费用均已包括在合同总价中，发包人不另行支付。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4.1.10.7  承包人应严格遵守国家有关解决拖欠工程款和农民工工资的法律、法规、规范性文件，及时支付工程中的材料、设备货款及农民工工资等费用。承包人不得以任何借口拖欠材料、设备货款及农民工工资等费用，如果出现此种现象，发包人有权代为支付其拖欠的材料、设备货款及民工工资，并从应付给承包人的工程款中扣除相应款项。对恶意拖欠和拒不按计划支付的，作为不良记录纳入行业市场信用信息管理系统。同时对拖欠农民工工资的，依据</w:t>
      </w:r>
      <w:r>
        <w:rPr>
          <w:rFonts w:ascii="宋体" w:hAnsi="宋体"/>
          <w:bCs/>
          <w:color w:val="auto"/>
          <w:sz w:val="24"/>
          <w:highlight w:val="none"/>
          <w:u w:val="single"/>
          <w:shd w:val="clear" w:color="auto" w:fill="auto"/>
        </w:rPr>
        <w:t>《拖欠农民工工资“黑名单”管理暂行办法》（</w:t>
      </w:r>
      <w:r>
        <w:rPr>
          <w:rFonts w:ascii="宋体" w:hAnsi="宋体"/>
          <w:color w:val="auto"/>
          <w:sz w:val="24"/>
          <w:highlight w:val="none"/>
          <w:u w:val="single"/>
          <w:shd w:val="clear" w:color="auto" w:fill="auto"/>
        </w:rPr>
        <w:t>人社部规〔2017〕16号</w:t>
      </w:r>
      <w:r>
        <w:rPr>
          <w:rFonts w:ascii="宋体" w:hAnsi="宋体"/>
          <w:bCs/>
          <w:color w:val="auto"/>
          <w:sz w:val="24"/>
          <w:highlight w:val="none"/>
          <w:u w:val="single"/>
          <w:shd w:val="clear" w:color="auto" w:fill="auto"/>
        </w:rPr>
        <w:t>）</w:t>
      </w:r>
      <w:r>
        <w:rPr>
          <w:rFonts w:ascii="宋体" w:hAnsi="宋体"/>
          <w:bCs/>
          <w:color w:val="auto"/>
          <w:sz w:val="24"/>
          <w:highlight w:val="none"/>
          <w:shd w:val="clear" w:color="auto" w:fill="auto"/>
        </w:rPr>
        <w:t>规定，由</w:t>
      </w:r>
      <w:r>
        <w:rPr>
          <w:rFonts w:ascii="宋体" w:hAnsi="宋体"/>
          <w:color w:val="auto"/>
          <w:sz w:val="24"/>
          <w:highlight w:val="none"/>
          <w:shd w:val="clear" w:color="auto" w:fill="auto"/>
        </w:rPr>
        <w:t>人力资源和社会保障行政部门将承包人单位列入拖欠工资“黑名单”，依规将拖欠工资“黑名单”信息通过部门门户网站、“信用中国”网站、国家企业信用信息公示系统等予以公示。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4.1.10.8  承包人项目经理、技术负责人、专职安全员每月驻工地现场时间不得少于本月施工时间的</w:t>
      </w:r>
      <w:r>
        <w:rPr>
          <w:rFonts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rPr>
        <w:t xml:space="preserve">      </w:t>
      </w:r>
      <w:r>
        <w:rPr>
          <w:rFonts w:ascii="宋体" w:hAnsi="宋体"/>
          <w:b/>
          <w:color w:val="auto"/>
          <w:sz w:val="24"/>
          <w:highlight w:val="none"/>
          <w:shd w:val="clear" w:color="auto" w:fill="auto"/>
        </w:rPr>
        <w:t>%</w:t>
      </w:r>
      <w:r>
        <w:rPr>
          <w:rFonts w:ascii="宋体" w:hAnsi="宋体"/>
          <w:color w:val="auto"/>
          <w:sz w:val="24"/>
          <w:highlight w:val="none"/>
          <w:shd w:val="clear" w:color="auto" w:fill="auto"/>
        </w:rPr>
        <w:t>（招标人自行填写，但不得低于70%），否则承包人应按本专用合同条款22.1.2违约的处理向发包人支付违约金。上述人员因其他事务需短期离开工地，应向发包人请假，经批准后方可离开，离开期间应委托项目相关负责人负责其外出时的日常工作。</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4.1.10.9 工程质量终身责任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sz w:val="24"/>
          <w:highlight w:val="none"/>
          <w:shd w:val="clear" w:color="auto" w:fill="auto"/>
        </w:rPr>
        <w:t>依据</w:t>
      </w:r>
      <w:r>
        <w:rPr>
          <w:rFonts w:hint="eastAsia" w:ascii="宋体" w:hAnsi="宋体"/>
          <w:color w:val="auto"/>
          <w:sz w:val="24"/>
          <w:highlight w:val="none"/>
          <w:shd w:val="clear" w:color="auto" w:fill="auto"/>
        </w:rPr>
        <w:t>行业有关规定，</w:t>
      </w:r>
      <w:r>
        <w:rPr>
          <w:rFonts w:ascii="宋体" w:hAnsi="宋体"/>
          <w:color w:val="auto"/>
          <w:sz w:val="24"/>
          <w:highlight w:val="none"/>
          <w:shd w:val="clear" w:color="auto" w:fill="auto"/>
        </w:rPr>
        <w:t>明确承包人在本工程的项目经理，经授权的项目经理应当在办理工程质量监督手续前签署工程质量终身责任承诺书</w:t>
      </w:r>
      <w:r>
        <w:rPr>
          <w:rFonts w:hint="eastAsia" w:ascii="宋体" w:hAnsi="宋体"/>
          <w:color w:val="auto"/>
          <w:sz w:val="24"/>
          <w:highlight w:val="none"/>
          <w:shd w:val="clear" w:color="auto" w:fill="auto"/>
        </w:rPr>
        <w:t>，按行业规定执行</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4.2履约担保（修改）</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（适用于不要求提交履约担保）：</w:t>
      </w:r>
      <w:r>
        <w:rPr>
          <w:rFonts w:ascii="宋体" w:hAnsi="宋体"/>
          <w:color w:val="auto"/>
          <w:sz w:val="24"/>
          <w:highlight w:val="none"/>
          <w:shd w:val="clear" w:color="auto" w:fill="auto"/>
        </w:rPr>
        <w:t>删除通用合同条款第4.2条全文。并以下文代替：本合同工程不需要提交履约担保。</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（适用于要求提交履约担保）：</w:t>
      </w:r>
      <w:r>
        <w:rPr>
          <w:rFonts w:ascii="宋体" w:hAnsi="宋体"/>
          <w:color w:val="auto"/>
          <w:sz w:val="24"/>
          <w:highlight w:val="none"/>
          <w:shd w:val="clear" w:color="auto" w:fill="auto"/>
        </w:rPr>
        <w:t>本合同工程履约担保采用</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形式递交，担保金额为合同总价（不含暂列金额和暂估价）的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％。承包人应保证其履约担保在发包人颁发工程接收证书前一直有效。发包人应在工程接收证书颁发后28天内把履约担保退还（无息）给承包人。</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4.3分包</w:t>
      </w:r>
    </w:p>
    <w:p>
      <w:pPr>
        <w:pStyle w:val="4"/>
        <w:keepNext w:val="0"/>
        <w:keepLines w:val="0"/>
        <w:adjustRightInd w:val="0"/>
        <w:snapToGrid w:val="0"/>
        <w:spacing w:before="0" w:after="0" w:line="312" w:lineRule="auto"/>
        <w:ind w:firstLine="480" w:firstLineChars="200"/>
        <w:rPr>
          <w:rFonts w:hint="eastAsia" w:ascii="宋体" w:hAnsi="宋体" w:eastAsia="宋体"/>
          <w:b w:val="0"/>
          <w:bCs w:val="0"/>
          <w:color w:val="auto"/>
          <w:sz w:val="24"/>
          <w:szCs w:val="24"/>
          <w:highlight w:val="none"/>
          <w:u w:val="single"/>
          <w:shd w:val="clear" w:color="auto" w:fill="auto"/>
        </w:rPr>
      </w:pPr>
      <w:r>
        <w:rPr>
          <w:rFonts w:ascii="宋体" w:hAnsi="宋体" w:eastAsia="宋体"/>
          <w:b w:val="0"/>
          <w:bCs w:val="0"/>
          <w:color w:val="auto"/>
          <w:sz w:val="24"/>
          <w:szCs w:val="24"/>
          <w:highlight w:val="none"/>
          <w:shd w:val="clear" w:color="auto" w:fill="auto"/>
        </w:rPr>
        <w:t>删除通用合同条款第4.2条全文。并以下文代替：</w:t>
      </w:r>
      <w:r>
        <w:rPr>
          <w:rFonts w:hint="eastAsia" w:ascii="宋体" w:hAnsi="宋体" w:eastAsia="宋体"/>
          <w:b w:val="0"/>
          <w:bCs w:val="0"/>
          <w:color w:val="auto"/>
          <w:sz w:val="24"/>
          <w:szCs w:val="24"/>
          <w:highlight w:val="none"/>
          <w:u w:val="single"/>
          <w:shd w:val="clear" w:color="auto" w:fill="auto"/>
        </w:rPr>
        <w:t>本合同不允许分包。</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4.4 联合体</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不允许，删除通用合同条款第4.4.1、4.4.2、4.4.3条全文。</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4.8保障承包人人员的合法权益（补充）</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4.8.7  保障农民工工资</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承包人应按照</w:t>
      </w:r>
      <w:r>
        <w:rPr>
          <w:rFonts w:ascii="宋体" w:hAnsi="宋体"/>
          <w:color w:val="auto"/>
          <w:sz w:val="24"/>
          <w:highlight w:val="none"/>
          <w:u w:val="single"/>
          <w:shd w:val="clear" w:color="auto" w:fill="auto"/>
        </w:rPr>
        <w:t>《国务院办公厅关于全面治理拖欠农民工工资问题的意见》（国办发〔2016〕1号）、《</w:t>
      </w:r>
      <w:r>
        <w:rPr>
          <w:rFonts w:ascii="宋体" w:hAnsi="宋体"/>
          <w:bCs/>
          <w:color w:val="auto"/>
          <w:sz w:val="24"/>
          <w:highlight w:val="none"/>
          <w:u w:val="single"/>
          <w:shd w:val="clear" w:color="auto" w:fill="auto"/>
        </w:rPr>
        <w:t>保障农民工工资支付条例</w:t>
      </w:r>
      <w:r>
        <w:rPr>
          <w:rFonts w:ascii="宋体" w:hAnsi="宋体"/>
          <w:color w:val="auto"/>
          <w:sz w:val="24"/>
          <w:highlight w:val="none"/>
          <w:u w:val="single"/>
          <w:shd w:val="clear" w:color="auto" w:fill="auto"/>
        </w:rPr>
        <w:t>》（</w:t>
      </w:r>
      <w:r>
        <w:rPr>
          <w:rFonts w:ascii="宋体" w:hAnsi="宋体"/>
          <w:bCs/>
          <w:color w:val="auto"/>
          <w:sz w:val="24"/>
          <w:highlight w:val="none"/>
          <w:u w:val="single"/>
          <w:shd w:val="clear" w:color="auto" w:fill="auto"/>
        </w:rPr>
        <w:t>中华人民共</w:t>
      </w:r>
      <w:r>
        <w:rPr>
          <w:rFonts w:ascii="宋体" w:hAnsi="宋体"/>
          <w:color w:val="auto"/>
          <w:sz w:val="24"/>
          <w:highlight w:val="none"/>
          <w:u w:val="single"/>
          <w:shd w:val="clear" w:color="auto" w:fill="auto"/>
        </w:rPr>
        <w:t>和国国务院令第724号）</w:t>
      </w:r>
      <w:r>
        <w:rPr>
          <w:rFonts w:hint="eastAsia" w:ascii="宋体" w:hAnsi="宋体"/>
          <w:color w:val="auto"/>
          <w:sz w:val="24"/>
          <w:highlight w:val="none"/>
          <w:u w:val="single"/>
          <w:shd w:val="clear" w:color="auto" w:fill="auto"/>
        </w:rPr>
        <w:t>、《湖南省人民政府办公厅关于建立健全保障农民工工资支付长效机制的意见》（湘政办发</w:t>
      </w:r>
      <w:r>
        <w:rPr>
          <w:rFonts w:ascii="宋体" w:hAnsi="宋体"/>
          <w:color w:val="auto"/>
          <w:sz w:val="24"/>
          <w:highlight w:val="none"/>
          <w:u w:val="single"/>
          <w:shd w:val="clear" w:color="auto" w:fill="auto"/>
        </w:rPr>
        <w:t>〔20</w:t>
      </w:r>
      <w:r>
        <w:rPr>
          <w:rFonts w:hint="eastAsia" w:ascii="宋体" w:hAnsi="宋体"/>
          <w:color w:val="auto"/>
          <w:sz w:val="24"/>
          <w:highlight w:val="none"/>
          <w:u w:val="single"/>
          <w:shd w:val="clear" w:color="auto" w:fill="auto"/>
        </w:rPr>
        <w:t>21</w:t>
      </w:r>
      <w:r>
        <w:rPr>
          <w:rFonts w:ascii="宋体" w:hAnsi="宋体"/>
          <w:color w:val="auto"/>
          <w:sz w:val="24"/>
          <w:highlight w:val="none"/>
          <w:u w:val="single"/>
          <w:shd w:val="clear" w:color="auto" w:fill="auto"/>
        </w:rPr>
        <w:t>〕</w:t>
      </w:r>
      <w:r>
        <w:rPr>
          <w:rFonts w:hint="eastAsia" w:ascii="宋体" w:hAnsi="宋体"/>
          <w:color w:val="auto"/>
          <w:sz w:val="24"/>
          <w:highlight w:val="none"/>
          <w:u w:val="single"/>
          <w:shd w:val="clear" w:color="auto" w:fill="auto"/>
        </w:rPr>
        <w:t>26</w:t>
      </w:r>
      <w:r>
        <w:rPr>
          <w:rFonts w:ascii="宋体" w:hAnsi="宋体"/>
          <w:color w:val="auto"/>
          <w:sz w:val="24"/>
          <w:highlight w:val="none"/>
          <w:u w:val="single"/>
          <w:shd w:val="clear" w:color="auto" w:fill="auto"/>
        </w:rPr>
        <w:t>号</w:t>
      </w:r>
      <w:r>
        <w:rPr>
          <w:rFonts w:hint="eastAsia" w:ascii="宋体" w:hAnsi="宋体"/>
          <w:color w:val="auto"/>
          <w:sz w:val="24"/>
          <w:highlight w:val="none"/>
          <w:u w:val="single"/>
          <w:shd w:val="clear" w:color="auto" w:fill="auto"/>
        </w:rPr>
        <w:t>）等法律法规要求</w:t>
      </w:r>
      <w:r>
        <w:rPr>
          <w:rFonts w:ascii="宋体" w:hAnsi="宋体"/>
          <w:color w:val="auto"/>
          <w:sz w:val="24"/>
          <w:highlight w:val="none"/>
          <w:shd w:val="clear" w:color="auto" w:fill="auto"/>
        </w:rPr>
        <w:t>，与招用的农民工依法签订劳动合同并进行用工实名登记，对本项目工程款中的农民工工资与其他工程款项实行分账管理，按照要求开设农民工工资支付专用账户，专项用于农民工工资相关款项存储和发放</w:t>
      </w:r>
      <w:r>
        <w:rPr>
          <w:rFonts w:hint="eastAsia" w:ascii="宋体" w:hAnsi="宋体"/>
          <w:color w:val="auto"/>
          <w:sz w:val="24"/>
          <w:highlight w:val="none"/>
          <w:shd w:val="clear" w:color="auto" w:fill="auto"/>
        </w:rPr>
        <w:t>，确保农民工工资发放到位</w:t>
      </w:r>
      <w:r>
        <w:rPr>
          <w:rFonts w:ascii="宋体" w:hAnsi="宋体"/>
          <w:color w:val="auto"/>
          <w:sz w:val="24"/>
          <w:highlight w:val="none"/>
          <w:shd w:val="clear" w:color="auto" w:fill="auto"/>
        </w:rPr>
        <w:t>。发包人每月按承包人实际完成工程量提取一定比例，足额拨付至农民工工资专用账户。</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4.11不利物质条件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4.11.1  不利物质条件的范围：</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4.11.3  </w:t>
      </w:r>
      <w:r>
        <w:rPr>
          <w:rFonts w:ascii="宋体" w:hAnsi="宋体"/>
          <w:b/>
          <w:color w:val="auto"/>
          <w:sz w:val="24"/>
          <w:highlight w:val="none"/>
          <w:shd w:val="clear" w:color="auto" w:fill="auto"/>
        </w:rPr>
        <w:t>补充：</w:t>
      </w:r>
      <w:r>
        <w:rPr>
          <w:rFonts w:ascii="宋体" w:hAnsi="宋体"/>
          <w:color w:val="auto"/>
          <w:sz w:val="24"/>
          <w:highlight w:val="none"/>
          <w:shd w:val="clear" w:color="auto" w:fill="auto"/>
        </w:rPr>
        <w:t>对于一个有经验的承包人应该合理预见的所有不利物质条件，视为承包人已预见其影响。承包人处理这些影响而采取的所有措施需要的一切费用均已包含在合同总价中，发包人不另行支付。</w:t>
      </w:r>
    </w:p>
    <w:p>
      <w:pPr>
        <w:tabs>
          <w:tab w:val="left" w:pos="720"/>
        </w:tabs>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虽然合同中未明确指出，但在不利物质条件发生之前，监理人已经指示承包人不利物质条件可能发生，而承包人未能及时采取有效措施导致的一切损失和由此引起的一切后果均由承包人承担，发包人将不另行支付任何费用。</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2" w:name="_Toc76056695"/>
      <w:r>
        <w:rPr>
          <w:rFonts w:ascii="宋体" w:hAnsi="宋体"/>
          <w:bCs w:val="0"/>
          <w:color w:val="auto"/>
          <w:sz w:val="24"/>
          <w:szCs w:val="24"/>
          <w:highlight w:val="none"/>
          <w:shd w:val="clear" w:color="auto" w:fill="auto"/>
        </w:rPr>
        <w:t>5．材料和工程设备</w:t>
      </w:r>
      <w:bookmarkEnd w:id="362"/>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5.1承包人提供的材料和工程设备</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5.1.4本款补充以下内容：由承包人制作或采购的重要设备必须有厂家提供的产品合格证书，同时生产厂家应持有生产许可证</w:t>
      </w:r>
      <w:r>
        <w:rPr>
          <w:rFonts w:hint="eastAsia" w:ascii="宋体" w:hAnsi="宋体"/>
          <w:color w:val="auto"/>
          <w:sz w:val="24"/>
          <w:highlight w:val="none"/>
          <w:shd w:val="clear" w:color="auto" w:fill="auto"/>
        </w:rPr>
        <w:t>、</w:t>
      </w:r>
      <w:r>
        <w:rPr>
          <w:rFonts w:ascii="宋体" w:hAnsi="宋体"/>
          <w:color w:val="auto"/>
          <w:sz w:val="24"/>
          <w:highlight w:val="none"/>
          <w:shd w:val="clear" w:color="auto" w:fill="auto"/>
        </w:rPr>
        <w:t>使用许可证</w:t>
      </w:r>
      <w:r>
        <w:rPr>
          <w:rFonts w:hint="eastAsia" w:ascii="宋体" w:hAnsi="宋体"/>
          <w:color w:val="auto"/>
          <w:sz w:val="24"/>
          <w:highlight w:val="none"/>
          <w:shd w:val="clear" w:color="auto" w:fill="auto"/>
        </w:rPr>
        <w:t>等</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5.2发包人提供的材料和工程设备</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 xml:space="preserve">5.2.1  </w:t>
      </w:r>
      <w:r>
        <w:rPr>
          <w:rFonts w:hint="eastAsia" w:ascii="宋体" w:hAnsi="宋体"/>
          <w:color w:val="auto"/>
          <w:sz w:val="24"/>
          <w:highlight w:val="none"/>
          <w:shd w:val="clear" w:color="auto" w:fill="auto"/>
        </w:rPr>
        <w:t>本工程</w:t>
      </w:r>
      <w:r>
        <w:rPr>
          <w:rFonts w:ascii="宋体" w:hAnsi="宋体"/>
          <w:color w:val="auto"/>
          <w:sz w:val="24"/>
          <w:highlight w:val="none"/>
          <w:shd w:val="clear" w:color="auto" w:fill="auto"/>
        </w:rPr>
        <w:t>发包人</w:t>
      </w:r>
      <w:r>
        <w:rPr>
          <w:rFonts w:hint="eastAsia" w:ascii="宋体" w:hAnsi="宋体"/>
          <w:color w:val="auto"/>
          <w:sz w:val="24"/>
          <w:highlight w:val="none"/>
          <w:shd w:val="clear" w:color="auto" w:fill="auto"/>
        </w:rPr>
        <w:t>不</w:t>
      </w:r>
      <w:r>
        <w:rPr>
          <w:rFonts w:ascii="宋体" w:hAnsi="宋体"/>
          <w:color w:val="auto"/>
          <w:sz w:val="24"/>
          <w:highlight w:val="none"/>
          <w:shd w:val="clear" w:color="auto" w:fill="auto"/>
        </w:rPr>
        <w:t>提供</w:t>
      </w:r>
      <w:r>
        <w:rPr>
          <w:rFonts w:hint="eastAsia" w:ascii="宋体" w:hAnsi="宋体"/>
          <w:color w:val="auto"/>
          <w:sz w:val="24"/>
          <w:highlight w:val="none"/>
          <w:shd w:val="clear" w:color="auto" w:fill="auto"/>
        </w:rPr>
        <w:t>材料和工程设备。</w:t>
      </w:r>
    </w:p>
    <w:p>
      <w:pPr>
        <w:adjustRightInd w:val="0"/>
        <w:snapToGrid w:val="0"/>
        <w:spacing w:line="312" w:lineRule="auto"/>
        <w:ind w:firstLine="480" w:firstLineChars="200"/>
        <w:rPr>
          <w:rFonts w:hint="eastAsia" w:ascii="宋体" w:hAnsi="宋体"/>
          <w:bCs/>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3" w:name="_Toc76056696"/>
      <w:r>
        <w:rPr>
          <w:rFonts w:ascii="宋体" w:hAnsi="宋体"/>
          <w:bCs w:val="0"/>
          <w:color w:val="auto"/>
          <w:sz w:val="24"/>
          <w:szCs w:val="24"/>
          <w:highlight w:val="none"/>
          <w:shd w:val="clear" w:color="auto" w:fill="auto"/>
        </w:rPr>
        <w:t>6．施工设备和临时设施</w:t>
      </w:r>
      <w:bookmarkEnd w:id="363"/>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6.2  发包人提供的施工设备和临时设施</w:t>
      </w:r>
    </w:p>
    <w:p>
      <w:pPr>
        <w:adjustRightInd w:val="0"/>
        <w:snapToGrid w:val="0"/>
        <w:spacing w:line="312" w:lineRule="auto"/>
        <w:ind w:firstLine="480" w:firstLineChars="200"/>
        <w:rPr>
          <w:rFonts w:ascii="宋体" w:hAnsi="宋体"/>
          <w:color w:val="auto"/>
          <w:spacing w:val="-6"/>
          <w:sz w:val="24"/>
          <w:highlight w:val="none"/>
          <w:shd w:val="clear" w:color="auto" w:fill="auto"/>
        </w:rPr>
      </w:pPr>
      <w:r>
        <w:rPr>
          <w:rFonts w:hint="eastAsia" w:ascii="宋体" w:hAnsi="宋体"/>
          <w:color w:val="auto"/>
          <w:sz w:val="24"/>
          <w:highlight w:val="none"/>
          <w:shd w:val="clear" w:color="auto" w:fill="auto"/>
        </w:rPr>
        <w:t>发包人不提供施工设备和临时设施，本合同所含的施工设备和临时设施费用已含在合同总价中，发包人不另行支付。</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4" w:name="_Toc76056697"/>
      <w:r>
        <w:rPr>
          <w:rFonts w:ascii="宋体" w:hAnsi="宋体"/>
          <w:bCs w:val="0"/>
          <w:color w:val="auto"/>
          <w:sz w:val="24"/>
          <w:szCs w:val="24"/>
          <w:highlight w:val="none"/>
          <w:shd w:val="clear" w:color="auto" w:fill="auto"/>
        </w:rPr>
        <w:t>7．交通运输</w:t>
      </w:r>
      <w:bookmarkEnd w:id="364"/>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7.1道路通行权和场外设施</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道路通行权和场外设施的约定：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7.3 场外交通（补充）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7.3.3本合同工程场外交通道路的通行情况、通行能力、标准、距离等均由承包人自行考察确定，并对此负责，施工过程中不得阻碍水陆交通。同时承包人应负责与当地交通管理、城管、环保及卫生等部门的协调工作，并应承担由此发生的一切费用。</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5" w:name="_Toc76056698"/>
      <w:r>
        <w:rPr>
          <w:rFonts w:ascii="宋体" w:hAnsi="宋体"/>
          <w:bCs w:val="0"/>
          <w:color w:val="auto"/>
          <w:sz w:val="24"/>
          <w:szCs w:val="24"/>
          <w:highlight w:val="none"/>
          <w:shd w:val="clear" w:color="auto" w:fill="auto"/>
        </w:rPr>
        <w:t>8．测量放线</w:t>
      </w:r>
      <w:bookmarkEnd w:id="365"/>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8.1施工控制网</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8.1.1施工控制网的约定：施工控制网由承包人负责测设。发包人应在合同签订后14天内，组织设计人将本工程设计采用的水准点、坐标控制点及相关资料以书面形式提供给承包人，并由监理人主持现场交验。交验后即由承包人负责保护，任何因破坏或失准带来的站点修复、重新测量、放点费用及由此造成的其他一切后果均由承包人承担，发包人不为此另行支付费用。承包人应在收到上述资料后的14天内，将施测的施工控制网资料提交监理人审批。监理人应在收到报批件后的7天内批复承包人。</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6" w:name="_Toc76056699"/>
      <w:r>
        <w:rPr>
          <w:rFonts w:ascii="宋体" w:hAnsi="宋体"/>
          <w:bCs w:val="0"/>
          <w:color w:val="auto"/>
          <w:sz w:val="24"/>
          <w:szCs w:val="24"/>
          <w:highlight w:val="none"/>
          <w:shd w:val="clear" w:color="auto" w:fill="auto"/>
        </w:rPr>
        <w:t>9．施工安全、治安保卫和环境保护</w:t>
      </w:r>
      <w:bookmarkEnd w:id="366"/>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9.1发包人的施工安全责任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9.1.4  本合同工程发包人不提供任何与安全有关的资料，所有资料均由承包人负责收集。</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9.2承包人的施工安全责任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9.2.12  下列工程应编制专项施工方案：</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9.7</w:t>
      </w:r>
      <w:r>
        <w:rPr>
          <w:rFonts w:hint="eastAsia" w:ascii="宋体" w:hAnsi="宋体" w:eastAsia="宋体"/>
          <w:color w:val="auto"/>
          <w:sz w:val="24"/>
          <w:szCs w:val="24"/>
          <w:highlight w:val="none"/>
          <w:shd w:val="clear" w:color="auto" w:fill="auto"/>
        </w:rPr>
        <w:t>行业</w:t>
      </w:r>
      <w:r>
        <w:rPr>
          <w:rFonts w:ascii="宋体" w:hAnsi="宋体" w:eastAsia="宋体"/>
          <w:color w:val="auto"/>
          <w:sz w:val="24"/>
          <w:szCs w:val="24"/>
          <w:highlight w:val="none"/>
          <w:shd w:val="clear" w:color="auto" w:fill="auto"/>
        </w:rPr>
        <w:t>文明工地</w:t>
      </w:r>
      <w:r>
        <w:rPr>
          <w:rFonts w:hint="eastAsia" w:ascii="宋体" w:hAnsi="宋体" w:eastAsia="宋体"/>
          <w:color w:val="auto"/>
          <w:sz w:val="24"/>
          <w:szCs w:val="24"/>
          <w:highlight w:val="none"/>
          <w:shd w:val="clear" w:color="auto" w:fill="auto"/>
        </w:rPr>
        <w:t>和</w:t>
      </w:r>
      <w:r>
        <w:rPr>
          <w:rFonts w:hint="eastAsia" w:ascii="宋体" w:hAnsi="宋体" w:eastAsia="宋体"/>
          <w:i/>
          <w:color w:val="auto"/>
          <w:sz w:val="24"/>
          <w:szCs w:val="24"/>
          <w:highlight w:val="none"/>
          <w:shd w:val="clear" w:color="auto" w:fill="auto"/>
        </w:rPr>
        <w:t>平安工地</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9.7.1  本合同</w:t>
      </w:r>
      <w:r>
        <w:rPr>
          <w:rFonts w:hint="eastAsia" w:ascii="宋体" w:hAnsi="宋体"/>
          <w:color w:val="auto"/>
          <w:sz w:val="24"/>
          <w:highlight w:val="none"/>
          <w:shd w:val="clear" w:color="auto" w:fill="auto"/>
        </w:rPr>
        <w:t>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w:t>
      </w:r>
      <w:r>
        <w:rPr>
          <w:rFonts w:ascii="宋体" w:hAnsi="宋体"/>
          <w:color w:val="auto"/>
          <w:sz w:val="24"/>
          <w:highlight w:val="none"/>
          <w:shd w:val="clear" w:color="auto" w:fill="auto"/>
        </w:rPr>
        <w:t>的约定：</w:t>
      </w:r>
      <w:r>
        <w:rPr>
          <w:rFonts w:hint="eastAsia" w:ascii="宋体" w:hAnsi="宋体"/>
          <w:color w:val="auto"/>
          <w:sz w:val="24"/>
          <w:highlight w:val="none"/>
          <w:shd w:val="clear" w:color="auto" w:fill="auto"/>
        </w:rPr>
        <w:t>按相应行业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和平安工地规程规范执行。</w:t>
      </w:r>
    </w:p>
    <w:p>
      <w:pPr>
        <w:tabs>
          <w:tab w:val="left" w:pos="720"/>
        </w:tabs>
        <w:adjustRightInd w:val="0"/>
        <w:snapToGrid w:val="0"/>
        <w:spacing w:line="312" w:lineRule="auto"/>
        <w:ind w:firstLine="482" w:firstLineChars="200"/>
        <w:rPr>
          <w:rFonts w:ascii="宋体" w:hAnsi="宋体"/>
          <w:b/>
          <w:bCs/>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7" w:name="_Toc76056700"/>
      <w:r>
        <w:rPr>
          <w:rFonts w:ascii="宋体" w:hAnsi="宋体"/>
          <w:bCs w:val="0"/>
          <w:color w:val="auto"/>
          <w:sz w:val="24"/>
          <w:szCs w:val="24"/>
          <w:highlight w:val="none"/>
          <w:shd w:val="clear" w:color="auto" w:fill="auto"/>
        </w:rPr>
        <w:t>11．开工和竣工（完工）</w:t>
      </w:r>
      <w:bookmarkEnd w:id="367"/>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11.4异常恶劣的气候条件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11.4.3  本合同工程界定异常恶劣气候条件的范围为：</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（1）日降雨量大于 100 ｍｍ的雨日超过 1 天； </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（2）风速大于 24.5 ｍ／s的 10 级以上台风灾害；</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（3）日气温超过 38 ℃的高温大于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（4）日气温低于 -3 ℃的严寒大于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（5）造成工程损坏的冰雹和大雪灾害：中雹和10mm的大雪持续5天以上；</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（6）其它异常恶劣气候灾害：以湖南省气象局发布的气象资料为准。</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11.5承包人工期延误</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承包人逾期完工，比合同工期每推迟一天的违约金为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元，但其最终的累计总额不应超过合同价格的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11.6工期提前</w:t>
      </w:r>
    </w:p>
    <w:p>
      <w:pPr>
        <w:adjustRightInd w:val="0"/>
        <w:snapToGrid w:val="0"/>
        <w:spacing w:line="312" w:lineRule="auto"/>
        <w:ind w:firstLine="42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工期提前的奖金约定：</w:t>
      </w:r>
      <w:r>
        <w:rPr>
          <w:rFonts w:hint="eastAsia" w:ascii="宋体" w:hAnsi="宋体"/>
          <w:color w:val="auto"/>
          <w:sz w:val="24"/>
          <w:highlight w:val="none"/>
          <w:shd w:val="clear" w:color="auto" w:fill="auto"/>
        </w:rPr>
        <w:t>发包人要求承包人按合同工期完成；承包人自行提前竣工的，应征得发包人同意，计取提前奖：工期提前天数×</w:t>
      </w:r>
      <w:r>
        <w:rPr>
          <w:rFonts w:ascii="宋体" w:hAnsi="宋体"/>
          <w:color w:val="auto"/>
          <w:sz w:val="24"/>
          <w:highlight w:val="none"/>
          <w:shd w:val="clear" w:color="auto" w:fill="auto"/>
        </w:rPr>
        <w:t>P1</w:t>
      </w:r>
      <w:r>
        <w:rPr>
          <w:rFonts w:hint="eastAsia" w:ascii="宋体" w:hAnsi="宋体"/>
          <w:color w:val="auto"/>
          <w:sz w:val="24"/>
          <w:highlight w:val="none"/>
          <w:shd w:val="clear" w:color="auto" w:fill="auto"/>
        </w:rPr>
        <w:t>，其中</w:t>
      </w:r>
      <w:r>
        <w:rPr>
          <w:rFonts w:ascii="宋体" w:hAnsi="宋体"/>
          <w:color w:val="auto"/>
          <w:sz w:val="24"/>
          <w:highlight w:val="none"/>
          <w:shd w:val="clear" w:color="auto" w:fill="auto"/>
        </w:rPr>
        <w:t>P</w:t>
      </w:r>
      <w:r>
        <w:rPr>
          <w:rFonts w:hint="eastAsia" w:ascii="宋体" w:hAnsi="宋体"/>
          <w:color w:val="auto"/>
          <w:sz w:val="24"/>
          <w:highlight w:val="none"/>
          <w:shd w:val="clear" w:color="auto" w:fill="auto"/>
        </w:rPr>
        <w:t xml:space="preserve">1=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元，但其最终的累计金额不应超过合同支付总价的</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r>
        <w:rPr>
          <w:rFonts w:hint="eastAsia"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68" w:name="_Toc76056701"/>
      <w:r>
        <w:rPr>
          <w:rFonts w:ascii="宋体" w:hAnsi="宋体"/>
          <w:b w:val="0"/>
          <w:bCs w:val="0"/>
          <w:color w:val="auto"/>
          <w:sz w:val="24"/>
          <w:szCs w:val="24"/>
          <w:highlight w:val="none"/>
          <w:shd w:val="clear" w:color="auto" w:fill="auto"/>
        </w:rPr>
        <w:t>12．暂停施工</w:t>
      </w:r>
      <w:bookmarkEnd w:id="368"/>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12.1承包人暂停施工的责任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（5）承包人承担暂停施工责任的其它情形：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12.2发包人暂停施工的责任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（3）发包人承担暂停施工责任的其它情形：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9" w:name="_Toc76056702"/>
      <w:r>
        <w:rPr>
          <w:rFonts w:ascii="宋体" w:hAnsi="宋体"/>
          <w:bCs w:val="0"/>
          <w:color w:val="auto"/>
          <w:sz w:val="24"/>
          <w:szCs w:val="24"/>
          <w:highlight w:val="none"/>
          <w:shd w:val="clear" w:color="auto" w:fill="auto"/>
        </w:rPr>
        <w:t>13．工程质量</w:t>
      </w:r>
      <w:bookmarkEnd w:id="369"/>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13.7质量评定</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13.7.4  重要隐蔽单元工程和关键部位单元工程质量评定的约定：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合格</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13.7.7工程</w:t>
      </w:r>
      <w:r>
        <w:rPr>
          <w:rFonts w:hint="eastAsia" w:ascii="宋体" w:hAnsi="宋体"/>
          <w:color w:val="auto"/>
          <w:sz w:val="24"/>
          <w:highlight w:val="none"/>
          <w:shd w:val="clear" w:color="auto" w:fill="auto"/>
        </w:rPr>
        <w:t>质量等级约定</w:t>
      </w:r>
      <w:r>
        <w:rPr>
          <w:rFonts w:ascii="宋体" w:hAnsi="宋体"/>
          <w:color w:val="auto"/>
          <w:sz w:val="24"/>
          <w:highlight w:val="none"/>
          <w:shd w:val="clear" w:color="auto" w:fill="auto"/>
        </w:rPr>
        <w:t>：</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13.8质量事故处理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13.8.4  工程竣工验收时，</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向竣工验收委员会汇报并提交历次质量缺陷处理的备案资料。</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13.9 发包人的质量管理（补充）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13.9.1  发包人（或项目法人）有权对工程的所有部位及其施工工艺、材料和工程设备进行抽样检查和检验，承包人应充分理解可能对施工作业的影响并提供方便。发包人（或项目法人）的检查和检验，不免除承包人按合同约定应负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13.9.2  发包人（或项目法人）委托第三方检测机构检测工程质量、材料和设备不合格的，检测检验费用由承包人承担。</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0" w:name="_Toc76056703"/>
      <w:r>
        <w:rPr>
          <w:rFonts w:ascii="宋体" w:hAnsi="宋体"/>
          <w:bCs w:val="0"/>
          <w:color w:val="auto"/>
          <w:sz w:val="24"/>
          <w:szCs w:val="24"/>
          <w:highlight w:val="none"/>
          <w:shd w:val="clear" w:color="auto" w:fill="auto"/>
        </w:rPr>
        <w:t>14．试验和检验</w:t>
      </w:r>
      <w:bookmarkEnd w:id="370"/>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14.1材料、工程设备和工程的试验和检验</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14.1.5  </w:t>
      </w:r>
      <w:r>
        <w:rPr>
          <w:rFonts w:hint="eastAsia" w:ascii="宋体" w:hAnsi="宋体"/>
          <w:color w:val="auto"/>
          <w:sz w:val="24"/>
          <w:highlight w:val="none"/>
          <w:shd w:val="clear" w:color="auto" w:fill="auto"/>
        </w:rPr>
        <w:t>设备</w:t>
      </w:r>
      <w:r>
        <w:rPr>
          <w:rFonts w:ascii="宋体" w:hAnsi="宋体"/>
          <w:color w:val="auto"/>
          <w:sz w:val="24"/>
          <w:highlight w:val="none"/>
          <w:shd w:val="clear" w:color="auto" w:fill="auto"/>
        </w:rPr>
        <w:t>进场后的交货检查和验收中，承包人负责</w:t>
      </w:r>
      <w:r>
        <w:rPr>
          <w:rFonts w:ascii="宋体" w:hAnsi="宋体"/>
          <w:color w:val="auto"/>
          <w:kern w:val="0"/>
          <w:sz w:val="24"/>
          <w:highlight w:val="none"/>
          <w:shd w:val="clear" w:color="auto" w:fill="auto"/>
        </w:rPr>
        <w:t>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14.1.6  本工程实行见证取样的试块、试件及有关材料：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1" w:name="_Toc76056704"/>
      <w:r>
        <w:rPr>
          <w:rFonts w:ascii="宋体" w:hAnsi="宋体"/>
          <w:bCs w:val="0"/>
          <w:color w:val="auto"/>
          <w:sz w:val="24"/>
          <w:szCs w:val="24"/>
          <w:highlight w:val="none"/>
          <w:shd w:val="clear" w:color="auto" w:fill="auto"/>
        </w:rPr>
        <w:t>15．变更</w:t>
      </w:r>
      <w:bookmarkEnd w:id="371"/>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15.1变更的范围和内容</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（6）本合同工程不因增加或减少合同工程量而调整合同单价。</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15.4 变更的估价原则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本款</w:t>
      </w:r>
      <w:r>
        <w:rPr>
          <w:rFonts w:hint="eastAsia" w:ascii="宋体" w:hAnsi="宋体"/>
          <w:color w:val="auto"/>
          <w:sz w:val="24"/>
          <w:highlight w:val="none"/>
          <w:shd w:val="clear" w:color="auto" w:fill="auto"/>
        </w:rPr>
        <w:t>关于变更的估价原则的约定：</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15.5承包人的合理化建议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15.5.2  承包人实现合理化建议的奖励金额为：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15.6 暂列金额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补充：本合同工程暂列金金额按工程量清单的规定。暂列金额的使用需通过发包人批准。</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15.8暂估价</w:t>
      </w:r>
    </w:p>
    <w:p>
      <w:pPr>
        <w:adjustRightInd w:val="0"/>
        <w:snapToGrid w:val="0"/>
        <w:spacing w:line="312" w:lineRule="auto"/>
        <w:ind w:firstLine="482" w:firstLineChars="200"/>
        <w:rPr>
          <w:rFonts w:hint="eastAsia" w:ascii="宋体" w:hAnsi="宋体"/>
          <w:b/>
          <w:i/>
          <w:color w:val="auto"/>
          <w:sz w:val="24"/>
          <w:highlight w:val="none"/>
          <w:shd w:val="clear" w:color="auto" w:fill="auto"/>
        </w:rPr>
      </w:pPr>
      <w:r>
        <w:rPr>
          <w:rFonts w:hint="eastAsia" w:ascii="宋体" w:hAnsi="宋体"/>
          <w:b/>
          <w:i/>
          <w:color w:val="auto"/>
          <w:sz w:val="24"/>
          <w:highlight w:val="none"/>
          <w:shd w:val="clear" w:color="auto" w:fill="auto"/>
        </w:rPr>
        <w:t>本合同所有必须招标的暂估价项目均由发包人组织招标。</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2" w:name="_Toc76056705"/>
      <w:r>
        <w:rPr>
          <w:rFonts w:ascii="宋体" w:hAnsi="宋体"/>
          <w:bCs w:val="0"/>
          <w:color w:val="auto"/>
          <w:sz w:val="24"/>
          <w:szCs w:val="24"/>
          <w:highlight w:val="none"/>
          <w:shd w:val="clear" w:color="auto" w:fill="auto"/>
        </w:rPr>
        <w:t>16．价格调整</w:t>
      </w:r>
      <w:bookmarkEnd w:id="372"/>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16.1物价波动引起的价格调整</w:t>
      </w:r>
      <w:r>
        <w:rPr>
          <w:rFonts w:hint="eastAsia" w:ascii="宋体" w:hAnsi="宋体"/>
          <w:color w:val="auto"/>
          <w:kern w:val="0"/>
          <w:sz w:val="24"/>
          <w:highlight w:val="none"/>
          <w:shd w:val="clear" w:color="auto" w:fill="auto"/>
        </w:rPr>
        <w:t>：不</w:t>
      </w:r>
      <w:r>
        <w:rPr>
          <w:rFonts w:ascii="宋体" w:hAnsi="宋体"/>
          <w:color w:val="auto"/>
          <w:kern w:val="0"/>
          <w:sz w:val="24"/>
          <w:highlight w:val="none"/>
          <w:shd w:val="clear" w:color="auto" w:fill="auto"/>
        </w:rPr>
        <w:t>调整价格差额</w:t>
      </w:r>
      <w:r>
        <w:rPr>
          <w:rFonts w:hint="eastAsia" w:ascii="宋体" w:hAnsi="宋体"/>
          <w:color w:val="auto"/>
          <w:kern w:val="0"/>
          <w:sz w:val="24"/>
          <w:highlight w:val="none"/>
          <w:shd w:val="clear" w:color="auto" w:fill="auto"/>
        </w:rPr>
        <w:t>。本合同期内，所有人工、材料、设备和机械台班等均不进行价格调整。投标人应考虑到价格浮动风险，并摊入投标报价，发包人不再另行支付。</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16.2法律变化引起的价格调整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删除通用合同条款第16.2条，以下列条文代替：</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在本合同实施期间，只有在国家发布对企业允许列入工程造价的税率进行调整时，才允许调整本合同的税金。</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3" w:name="_Toc76056706"/>
      <w:r>
        <w:rPr>
          <w:rFonts w:ascii="宋体" w:hAnsi="宋体"/>
          <w:bCs w:val="0"/>
          <w:color w:val="auto"/>
          <w:sz w:val="24"/>
          <w:szCs w:val="24"/>
          <w:highlight w:val="none"/>
          <w:shd w:val="clear" w:color="auto" w:fill="auto"/>
        </w:rPr>
        <w:t>17．计量与支付</w:t>
      </w:r>
      <w:bookmarkEnd w:id="373"/>
    </w:p>
    <w:p>
      <w:pPr>
        <w:adjustRightInd w:val="0"/>
        <w:snapToGrid w:val="0"/>
        <w:spacing w:line="312" w:lineRule="auto"/>
        <w:ind w:firstLine="482" w:firstLineChars="200"/>
        <w:rPr>
          <w:rFonts w:ascii="宋体" w:hAnsi="宋体"/>
          <w:b/>
          <w:bCs/>
          <w:color w:val="auto"/>
          <w:sz w:val="24"/>
          <w:highlight w:val="none"/>
          <w:shd w:val="clear" w:color="auto" w:fill="auto"/>
        </w:rPr>
      </w:pPr>
      <w:bookmarkStart w:id="374" w:name="_Toc511318201"/>
      <w:r>
        <w:rPr>
          <w:rFonts w:ascii="宋体" w:hAnsi="宋体"/>
          <w:b/>
          <w:bCs/>
          <w:color w:val="auto"/>
          <w:sz w:val="24"/>
          <w:highlight w:val="none"/>
          <w:shd w:val="clear" w:color="auto" w:fill="auto"/>
        </w:rPr>
        <w:t>17.1 计量</w:t>
      </w:r>
      <w:bookmarkEnd w:id="374"/>
    </w:p>
    <w:p>
      <w:pPr>
        <w:adjustRightInd w:val="0"/>
        <w:snapToGrid w:val="0"/>
        <w:spacing w:line="312" w:lineRule="auto"/>
        <w:ind w:firstLine="482" w:firstLineChars="200"/>
        <w:rPr>
          <w:rFonts w:hint="eastAsia" w:ascii="宋体" w:hAnsi="宋体"/>
          <w:b/>
          <w:color w:val="auto"/>
          <w:sz w:val="24"/>
          <w:highlight w:val="none"/>
          <w:shd w:val="clear" w:color="auto" w:fill="auto"/>
        </w:rPr>
      </w:pPr>
      <w:r>
        <w:rPr>
          <w:rFonts w:ascii="宋体" w:hAnsi="宋体"/>
          <w:b/>
          <w:color w:val="auto"/>
          <w:sz w:val="24"/>
          <w:highlight w:val="none"/>
          <w:shd w:val="clear" w:color="auto" w:fill="auto"/>
        </w:rPr>
        <w:t>17.1.</w:t>
      </w:r>
      <w:r>
        <w:rPr>
          <w:rFonts w:hint="eastAsia" w:ascii="宋体" w:hAnsi="宋体"/>
          <w:b/>
          <w:color w:val="auto"/>
          <w:sz w:val="24"/>
          <w:highlight w:val="none"/>
          <w:shd w:val="clear" w:color="auto" w:fill="auto"/>
        </w:rPr>
        <w:t>3</w:t>
      </w:r>
      <w:r>
        <w:rPr>
          <w:rFonts w:ascii="宋体" w:hAnsi="宋体"/>
          <w:b/>
          <w:color w:val="auto"/>
          <w:kern w:val="0"/>
          <w:sz w:val="24"/>
          <w:highlight w:val="none"/>
          <w:shd w:val="clear" w:color="auto" w:fill="auto"/>
        </w:rPr>
        <w:t>计量周期</w:t>
      </w:r>
      <w:r>
        <w:rPr>
          <w:rFonts w:hint="eastAsia" w:ascii="宋体" w:hAnsi="宋体"/>
          <w:b/>
          <w:color w:val="auto"/>
          <w:kern w:val="0"/>
          <w:sz w:val="24"/>
          <w:highlight w:val="none"/>
          <w:shd w:val="clear" w:color="auto" w:fill="auto"/>
        </w:rPr>
        <w:t>：</w:t>
      </w:r>
      <w:r>
        <w:rPr>
          <w:rFonts w:ascii="宋体" w:hAnsi="宋体"/>
          <w:color w:val="auto"/>
          <w:kern w:val="0"/>
          <w:sz w:val="24"/>
          <w:highlight w:val="none"/>
          <w:shd w:val="clear" w:color="auto" w:fill="auto"/>
        </w:rPr>
        <w:t>按月计量</w:t>
      </w:r>
      <w:r>
        <w:rPr>
          <w:rFonts w:hint="eastAsia" w:ascii="宋体" w:hAnsi="宋体"/>
          <w:color w:val="auto"/>
          <w:kern w:val="0"/>
          <w:sz w:val="24"/>
          <w:highlight w:val="none"/>
          <w:shd w:val="clear" w:color="auto" w:fill="auto"/>
        </w:rPr>
        <w:t>。</w:t>
      </w:r>
    </w:p>
    <w:p>
      <w:pPr>
        <w:adjustRightInd w:val="0"/>
        <w:snapToGrid w:val="0"/>
        <w:spacing w:line="312" w:lineRule="auto"/>
        <w:ind w:firstLine="482" w:firstLineChars="200"/>
        <w:rPr>
          <w:rFonts w:hint="eastAsia" w:ascii="宋体" w:hAnsi="宋体"/>
          <w:color w:val="auto"/>
          <w:sz w:val="24"/>
          <w:highlight w:val="none"/>
          <w:shd w:val="clear" w:color="auto" w:fill="auto"/>
        </w:rPr>
      </w:pPr>
      <w:r>
        <w:rPr>
          <w:rFonts w:ascii="宋体" w:hAnsi="宋体"/>
          <w:b/>
          <w:color w:val="auto"/>
          <w:sz w:val="24"/>
          <w:highlight w:val="none"/>
          <w:shd w:val="clear" w:color="auto" w:fill="auto"/>
        </w:rPr>
        <w:t>17.1.6</w:t>
      </w:r>
      <w:r>
        <w:rPr>
          <w:rFonts w:ascii="宋体" w:hAnsi="宋体"/>
          <w:color w:val="auto"/>
          <w:sz w:val="24"/>
          <w:highlight w:val="none"/>
          <w:shd w:val="clear" w:color="auto" w:fill="auto"/>
        </w:rPr>
        <w:t xml:space="preserve">  工程的计量按</w:t>
      </w:r>
      <w:r>
        <w:rPr>
          <w:rFonts w:hint="eastAsia" w:ascii="宋体" w:hAnsi="宋体"/>
          <w:color w:val="auto"/>
          <w:sz w:val="24"/>
          <w:highlight w:val="none"/>
          <w:shd w:val="clear" w:color="auto" w:fill="auto"/>
        </w:rPr>
        <w:t>行业规程规范、</w:t>
      </w:r>
      <w:r>
        <w:rPr>
          <w:rFonts w:ascii="宋体" w:hAnsi="宋体"/>
          <w:color w:val="auto"/>
          <w:sz w:val="24"/>
          <w:highlight w:val="none"/>
          <w:shd w:val="clear" w:color="auto" w:fill="auto"/>
        </w:rPr>
        <w:t>本合同文件技术规范中的规定执行。工程量清单中任何错误和遗漏，不应免除承包人完成本合同工程的责任和义务。由于承包人在自身原因造成工程量清单中任何错误和遗漏，均不予纠正。</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17.2预付款</w:t>
      </w:r>
    </w:p>
    <w:p>
      <w:pPr>
        <w:spacing w:line="490" w:lineRule="exact"/>
        <w:ind w:firstLine="562" w:firstLineChars="200"/>
        <w:rPr>
          <w:rFonts w:eastAsia="仿宋_GB2312"/>
          <w:b/>
          <w:color w:val="auto"/>
          <w:sz w:val="28"/>
          <w:szCs w:val="32"/>
          <w:highlight w:val="none"/>
          <w:shd w:val="clear" w:color="auto" w:fill="auto"/>
        </w:rPr>
      </w:pPr>
      <w:r>
        <w:rPr>
          <w:rFonts w:eastAsia="仿宋_GB2312"/>
          <w:b/>
          <w:color w:val="auto"/>
          <w:sz w:val="28"/>
          <w:szCs w:val="32"/>
          <w:highlight w:val="none"/>
          <w:shd w:val="clear" w:color="auto" w:fill="auto"/>
        </w:rPr>
        <w:t>17.2.1  预付款：</w:t>
      </w:r>
    </w:p>
    <w:p>
      <w:pPr>
        <w:spacing w:line="312" w:lineRule="auto"/>
        <w:ind w:firstLine="482" w:firstLineChars="200"/>
        <w:rPr>
          <w:rFonts w:ascii="宋体" w:hAnsi="宋体"/>
          <w:b/>
          <w:i/>
          <w:color w:val="auto"/>
          <w:sz w:val="24"/>
          <w:highlight w:val="none"/>
          <w:shd w:val="clear" w:color="auto" w:fill="auto"/>
        </w:rPr>
      </w:pPr>
      <w:r>
        <w:rPr>
          <w:rFonts w:ascii="宋体" w:hAnsi="宋体"/>
          <w:b/>
          <w:i/>
          <w:color w:val="auto"/>
          <w:sz w:val="24"/>
          <w:highlight w:val="none"/>
          <w:shd w:val="clear" w:color="auto" w:fill="auto"/>
        </w:rPr>
        <w:t>（适用于有预付款）：</w:t>
      </w:r>
    </w:p>
    <w:p>
      <w:pPr>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（1）工程预付款的总金额为签约合同价的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30</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次支付给承包人。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各次预付款的支付额度和付款时间为：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1）第一次预付款金额为工程预付款总金额的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 ％，付款时间应在合同协议书签订后，由承包人向发包人提交了发包人认可的工程预付款担保，并经监理人出具付款证书报送发包人批准后14天内予以支付。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2）第二次预付款金额为工程预付款总金额的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％。付款时间需待承包人主要设备进入工地后，其估算价值已达到本次预付款金额时，由承包人提出书面申请，经监理人核实后出具付款证书报送发包人批准后14天内予以支付。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3）第三次预付款……。</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（2）工程材料预付款的额度和预付办法约定为：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17.2.2  预付款保函（担保）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（2）工程材料预付款的担保约定为：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17.2.3  预付款的扣回与还清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（1）工程预付款在合同累计完成金额达到签约合同价的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％时开始扣款，直至合同累计完成金额达到签约合同价的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％时全部扣清。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drawing>
          <wp:inline distT="0" distB="0" distL="114300" distR="114300">
            <wp:extent cx="2228215" cy="419100"/>
            <wp:effectExtent l="0" t="0" r="635" b="0"/>
            <wp:docPr id="2" name="图片 2" descr="说明: @H]9B]7BAKWC(ST~BN6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H]9B]7BAKWC(ST~BN6Y)[7"/>
                    <pic:cNvPicPr>
                      <a:picLocks noChangeAspect="1"/>
                    </pic:cNvPicPr>
                  </pic:nvPicPr>
                  <pic:blipFill>
                    <a:blip r:embed="rId6"/>
                    <a:stretch>
                      <a:fillRect/>
                    </a:stretch>
                  </pic:blipFill>
                  <pic:spPr>
                    <a:xfrm>
                      <a:off x="0" y="0"/>
                      <a:ext cx="2228215" cy="419100"/>
                    </a:xfrm>
                    <a:prstGeom prst="rect">
                      <a:avLst/>
                    </a:prstGeom>
                    <a:noFill/>
                    <a:ln>
                      <a:noFill/>
                    </a:ln>
                  </pic:spPr>
                </pic:pic>
              </a:graphicData>
            </a:graphic>
          </wp:inline>
        </w:drawing>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式中  R——每次进度付款中累计扣回的金额；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A——工程预付款总金额；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S——签约合同价；</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C——合同累计完成金额；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F1——开始扣款时合同累计完成金额达到签约合同价的比例；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F2——全部扣清时合同累计完成金额达到签约合同价的比例。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上述合同累计完成金额均指价格调整前未扣质量保证金的金额。</w:t>
      </w:r>
    </w:p>
    <w:p>
      <w:pPr>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（2）工程材料预付款的扣回与还清约定为：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17.3工程进度付款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17.3.2进度付款申请单（补充）</w:t>
      </w:r>
    </w:p>
    <w:p>
      <w:pPr>
        <w:pStyle w:val="22"/>
        <w:autoSpaceDE/>
        <w:autoSpaceDN/>
        <w:snapToGrid w:val="0"/>
        <w:spacing w:line="312" w:lineRule="auto"/>
        <w:ind w:firstLine="480" w:firstLineChars="200"/>
        <w:jc w:val="both"/>
        <w:rPr>
          <w:rFonts w:hAnsi="宋体" w:cs="Times New Roman"/>
          <w:color w:val="auto"/>
          <w:kern w:val="2"/>
          <w:highlight w:val="none"/>
          <w:shd w:val="clear" w:color="auto" w:fill="auto"/>
        </w:rPr>
      </w:pPr>
      <w:r>
        <w:rPr>
          <w:rFonts w:hAnsi="宋体" w:cs="Times New Roman"/>
          <w:color w:val="auto"/>
          <w:highlight w:val="none"/>
          <w:shd w:val="clear" w:color="auto" w:fill="auto"/>
        </w:rPr>
        <w:t>承包人提交月进度付款申请单的数量：</w:t>
      </w:r>
      <w:r>
        <w:rPr>
          <w:rFonts w:hAnsi="宋体" w:cs="Times New Roman"/>
          <w:color w:val="auto"/>
          <w:highlight w:val="none"/>
          <w:u w:val="single"/>
          <w:shd w:val="clear" w:color="auto" w:fill="auto"/>
        </w:rPr>
        <w:t xml:space="preserve"> </w:t>
      </w:r>
      <w:r>
        <w:rPr>
          <w:rFonts w:hint="eastAsia" w:hAnsi="宋体" w:cs="Times New Roman"/>
          <w:color w:val="auto"/>
          <w:highlight w:val="none"/>
          <w:u w:val="single"/>
          <w:shd w:val="clear" w:color="auto" w:fill="auto"/>
        </w:rPr>
        <w:t>8</w:t>
      </w:r>
      <w:r>
        <w:rPr>
          <w:rFonts w:hAnsi="宋体" w:cs="Times New Roman"/>
          <w:color w:val="auto"/>
          <w:kern w:val="2"/>
          <w:highlight w:val="none"/>
          <w:shd w:val="clear" w:color="auto" w:fill="auto"/>
        </w:rPr>
        <w:t>份。承包人必须将企业基本账户作为工程结算款支付账户，发包人拒绝将工程款（工程款中的农民工工资与其他工程款项实行分账管理，每月足额拨付至农民工工资专用账户）支付到企业基本账户以外的任何账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（2）本款补充：“</w:t>
      </w:r>
      <w:r>
        <w:rPr>
          <w:rFonts w:ascii="宋体" w:hAnsi="宋体"/>
          <w:bCs/>
          <w:color w:val="auto"/>
          <w:sz w:val="24"/>
          <w:highlight w:val="none"/>
          <w:shd w:val="clear" w:color="auto" w:fill="auto"/>
        </w:rPr>
        <w:t>发包人在收到监理人签证的月进度付款证书并审批后支付给承包人，支付时间</w:t>
      </w:r>
      <w:r>
        <w:rPr>
          <w:rFonts w:ascii="宋体" w:hAnsi="宋体"/>
          <w:color w:val="auto"/>
          <w:sz w:val="24"/>
          <w:highlight w:val="none"/>
          <w:shd w:val="clear" w:color="auto" w:fill="auto"/>
        </w:rPr>
        <w:t>不应超过监理人</w:t>
      </w:r>
      <w:r>
        <w:rPr>
          <w:rFonts w:ascii="宋体" w:hAnsi="宋体"/>
          <w:bCs/>
          <w:color w:val="auto"/>
          <w:sz w:val="24"/>
          <w:highlight w:val="none"/>
          <w:shd w:val="clear" w:color="auto" w:fill="auto"/>
        </w:rPr>
        <w:t>收到月进度付款申请单后</w:t>
      </w:r>
      <w:r>
        <w:rPr>
          <w:rFonts w:ascii="宋体" w:hAnsi="宋体"/>
          <w:bCs/>
          <w:color w:val="auto"/>
          <w:sz w:val="24"/>
          <w:highlight w:val="none"/>
          <w:u w:val="single"/>
          <w:shd w:val="clear" w:color="auto" w:fill="auto"/>
        </w:rPr>
        <w:t xml:space="preserve"> </w:t>
      </w:r>
      <w:r>
        <w:rPr>
          <w:rFonts w:hint="eastAsia" w:ascii="宋体" w:hAnsi="宋体"/>
          <w:bCs/>
          <w:color w:val="auto"/>
          <w:sz w:val="24"/>
          <w:highlight w:val="none"/>
          <w:u w:val="single"/>
          <w:shd w:val="clear" w:color="auto" w:fill="auto"/>
        </w:rPr>
        <w:t>21</w:t>
      </w:r>
      <w:r>
        <w:rPr>
          <w:rFonts w:ascii="宋体" w:hAnsi="宋体"/>
          <w:bCs/>
          <w:color w:val="auto"/>
          <w:sz w:val="24"/>
          <w:highlight w:val="none"/>
          <w:shd w:val="clear" w:color="auto" w:fill="auto"/>
        </w:rPr>
        <w:t>天内。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17.4质量保证金</w:t>
      </w:r>
    </w:p>
    <w:p>
      <w:pPr>
        <w:adjustRightInd w:val="0"/>
        <w:snapToGrid w:val="0"/>
        <w:spacing w:line="312" w:lineRule="auto"/>
        <w:ind w:firstLine="480" w:firstLineChars="200"/>
        <w:rPr>
          <w:rFonts w:ascii="宋体" w:hAnsi="宋体"/>
          <w:b/>
          <w:color w:val="auto"/>
          <w:sz w:val="24"/>
          <w:highlight w:val="none"/>
          <w:shd w:val="clear" w:color="auto" w:fill="auto"/>
        </w:rPr>
      </w:pPr>
      <w:r>
        <w:rPr>
          <w:rFonts w:ascii="宋体" w:hAnsi="宋体"/>
          <w:color w:val="auto"/>
          <w:sz w:val="24"/>
          <w:highlight w:val="none"/>
          <w:shd w:val="clear" w:color="auto" w:fill="auto"/>
        </w:rPr>
        <w:t>17.4.1  每个付款周期扣留的质量保证金为工程进度付款的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％，扣留的质量保证金总额为签约合同价的</w:t>
      </w:r>
      <w:r>
        <w:rPr>
          <w:rFonts w:hint="eastAsia" w:ascii="宋体" w:hAnsi="宋体"/>
          <w:color w:val="auto"/>
          <w:sz w:val="24"/>
          <w:highlight w:val="none"/>
          <w:u w:val="single"/>
          <w:shd w:val="clear" w:color="auto" w:fill="auto"/>
        </w:rPr>
        <w:t xml:space="preserve">  3  </w:t>
      </w:r>
      <w:r>
        <w:rPr>
          <w:rFonts w:hint="eastAsia" w:ascii="宋体" w:hAnsi="宋体"/>
          <w:color w:val="auto"/>
          <w:sz w:val="24"/>
          <w:highlight w:val="none"/>
          <w:shd w:val="clear" w:color="auto" w:fill="auto"/>
        </w:rPr>
        <w:t xml:space="preserve"> </w:t>
      </w:r>
      <w:r>
        <w:rPr>
          <w:rFonts w:ascii="宋体" w:hAnsi="宋体"/>
          <w:color w:val="auto"/>
          <w:sz w:val="24"/>
          <w:highlight w:val="none"/>
          <w:shd w:val="clear" w:color="auto" w:fill="auto"/>
        </w:rPr>
        <w:t>％。质量保证金扣取和返还按国家和湖南省相关规定执行。</w:t>
      </w:r>
      <w:r>
        <w:rPr>
          <w:rFonts w:ascii="宋体" w:hAnsi="宋体"/>
          <w:b/>
          <w:color w:val="auto"/>
          <w:sz w:val="24"/>
          <w:highlight w:val="none"/>
          <w:shd w:val="clear" w:color="auto" w:fill="auto"/>
        </w:rPr>
        <w:t>建设单位不得在收取履约担保的同时，预留工程质量保证金。</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17.5竣工（完工）结算</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（1）承包人应提交完工付款申请单一式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17.6最终结清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（1）承包人应提交最终结清申请单一式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17.7竣工财务决算</w:t>
      </w:r>
    </w:p>
    <w:p>
      <w:pPr>
        <w:adjustRightInd w:val="0"/>
        <w:snapToGrid w:val="0"/>
        <w:spacing w:line="312" w:lineRule="auto"/>
        <w:ind w:firstLine="480" w:firstLineChars="200"/>
        <w:rPr>
          <w:rFonts w:hint="eastAsia" w:ascii="宋体" w:hAnsi="宋体"/>
          <w:color w:val="auto"/>
          <w:sz w:val="24"/>
          <w:highlight w:val="none"/>
          <w:u w:val="single"/>
          <w:shd w:val="clear" w:color="auto" w:fill="auto"/>
        </w:rPr>
      </w:pPr>
      <w:r>
        <w:rPr>
          <w:rFonts w:ascii="宋体" w:hAnsi="宋体"/>
          <w:color w:val="auto"/>
          <w:sz w:val="24"/>
          <w:highlight w:val="none"/>
          <w:shd w:val="clear" w:color="auto" w:fill="auto"/>
        </w:rPr>
        <w:t>承包人应为竣工财务决算编制提供的资料：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按行业规范、监理和发包人的指示执行。</w:t>
      </w:r>
    </w:p>
    <w:p>
      <w:pPr>
        <w:adjustRightInd w:val="0"/>
        <w:snapToGrid w:val="0"/>
        <w:spacing w:line="312" w:lineRule="auto"/>
        <w:ind w:firstLine="480" w:firstLineChars="200"/>
        <w:rPr>
          <w:rFonts w:ascii="宋体" w:hAnsi="宋体"/>
          <w:color w:val="auto"/>
          <w:sz w:val="24"/>
          <w:highlight w:val="none"/>
          <w:u w:val="single"/>
          <w:shd w:val="clear" w:color="auto" w:fill="auto"/>
        </w:rPr>
      </w:pPr>
    </w:p>
    <w:p>
      <w:pPr>
        <w:pStyle w:val="3"/>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5" w:name="_Toc76056707"/>
      <w:r>
        <w:rPr>
          <w:rFonts w:ascii="宋体" w:hAnsi="宋体"/>
          <w:b w:val="0"/>
          <w:bCs w:val="0"/>
          <w:color w:val="auto"/>
          <w:sz w:val="24"/>
          <w:szCs w:val="24"/>
          <w:highlight w:val="none"/>
          <w:shd w:val="clear" w:color="auto" w:fill="auto"/>
        </w:rPr>
        <w:t>18．竣工验收（验收）</w:t>
      </w:r>
      <w:bookmarkEnd w:id="375"/>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18.1验收工作分类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验收类别：由发包人确定。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18.2分部工程验收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18.2.2  本工程</w:t>
      </w:r>
      <w:r>
        <w:rPr>
          <w:rFonts w:hint="eastAsia" w:ascii="宋体" w:hAnsi="宋体"/>
          <w:color w:val="auto"/>
          <w:sz w:val="24"/>
          <w:highlight w:val="none"/>
          <w:shd w:val="clear" w:color="auto" w:fill="auto"/>
        </w:rPr>
        <w:t>分部工程验收</w:t>
      </w:r>
      <w:r>
        <w:rPr>
          <w:rFonts w:ascii="宋体" w:hAnsi="宋体"/>
          <w:color w:val="auto"/>
          <w:sz w:val="24"/>
          <w:highlight w:val="none"/>
          <w:shd w:val="clear" w:color="auto" w:fill="auto"/>
        </w:rPr>
        <w:t>由监理人主持。</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18.3单位工程验收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18.3.4  提前投入使用的单位工程包括：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18.5阶段验收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18.5.1  本合同工程阶段验收类别包括：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18.6专项验收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18.6.2  本合同工程专项验收类别包括：</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18.7竣工验收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18.7.3  本工程竣工验收技术鉴定</w:t>
      </w:r>
      <w:r>
        <w:rPr>
          <w:rFonts w:hint="eastAsia" w:ascii="宋体" w:hAnsi="宋体"/>
          <w:color w:val="auto"/>
          <w:sz w:val="24"/>
          <w:highlight w:val="none"/>
          <w:shd w:val="clear" w:color="auto" w:fill="auto"/>
        </w:rPr>
        <w:t>：</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u w:val="singl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18.8施工期运行</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18.8.1  需要在施工期运行的单位工程或工程设备为：</w:t>
      </w:r>
      <w:r>
        <w:rPr>
          <w:rFonts w:ascii="宋体" w:hAnsi="宋体"/>
          <w:color w:val="auto"/>
          <w:sz w:val="24"/>
          <w:highlight w:val="none"/>
          <w:u w:val="single"/>
          <w:shd w:val="clear" w:color="auto" w:fill="auto"/>
        </w:rPr>
        <w:t>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18.9试运行</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18.9.1  试运行的组织：</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；费用承担：</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6" w:name="_Toc76056708"/>
      <w:r>
        <w:rPr>
          <w:rFonts w:ascii="宋体" w:hAnsi="宋体"/>
          <w:bCs w:val="0"/>
          <w:color w:val="auto"/>
          <w:sz w:val="24"/>
          <w:szCs w:val="24"/>
          <w:highlight w:val="none"/>
          <w:shd w:val="clear" w:color="auto" w:fill="auto"/>
        </w:rPr>
        <w:t>19．缺陷责任与保修责任</w:t>
      </w:r>
      <w:bookmarkEnd w:id="376"/>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19.1缺陷责任期（工程质量保修期）的起算时间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本工程缺陷责任期（工程质量保修期）如下：</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kern w:val="0"/>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19.7保修责任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本合同工程的保修期为：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24</w:t>
      </w:r>
      <w:r>
        <w:rPr>
          <w:rFonts w:ascii="宋体" w:hAnsi="宋体"/>
          <w:color w:val="auto"/>
          <w:sz w:val="24"/>
          <w:highlight w:val="none"/>
          <w:u w:val="single"/>
          <w:shd w:val="clear" w:color="auto" w:fill="auto"/>
        </w:rPr>
        <w:t xml:space="preserve">个月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保修范围：</w:t>
      </w:r>
      <w:r>
        <w:rPr>
          <w:rFonts w:ascii="宋体" w:hAnsi="宋体"/>
          <w:color w:val="auto"/>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保修责任：由承包人负责并承担相关的一切费用。</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7" w:name="_Toc76056709"/>
      <w:r>
        <w:rPr>
          <w:rFonts w:ascii="宋体" w:hAnsi="宋体"/>
          <w:bCs w:val="0"/>
          <w:color w:val="auto"/>
          <w:sz w:val="24"/>
          <w:szCs w:val="24"/>
          <w:highlight w:val="none"/>
          <w:shd w:val="clear" w:color="auto" w:fill="auto"/>
        </w:rPr>
        <w:t>20．保险</w:t>
      </w:r>
      <w:bookmarkEnd w:id="377"/>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20.1工程保险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条增加如下内容：承包人负责在出现保险事故时积极采取有效措施，尽可能减少损失，并于24小时内向发包人和保险公司报案，并向发包人和保险公司提交所需资料，同时负责向保险公司索赔。由于承包人索赔不力，造成保险赔偿差额，则差额部分除免赔额外均由承包人承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20.4第三者责任险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20.5其它保险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20.6对各项保险的一般要求</w:t>
      </w:r>
    </w:p>
    <w:p>
      <w:pPr>
        <w:adjustRightInd w:val="0"/>
        <w:snapToGrid w:val="0"/>
        <w:spacing w:line="312" w:lineRule="auto"/>
        <w:ind w:firstLine="480" w:firstLineChars="200"/>
        <w:rPr>
          <w:rFonts w:ascii="宋体" w:hAnsi="宋体"/>
          <w:color w:val="auto"/>
          <w:sz w:val="24"/>
          <w:highlight w:val="none"/>
          <w:shd w:val="clear" w:color="auto" w:fill="auto"/>
        </w:rPr>
      </w:pPr>
      <w:bookmarkStart w:id="378" w:name="_Toc511318205"/>
      <w:r>
        <w:rPr>
          <w:rFonts w:ascii="宋体" w:hAnsi="宋体"/>
          <w:color w:val="auto"/>
          <w:sz w:val="24"/>
          <w:highlight w:val="none"/>
          <w:shd w:val="clear" w:color="auto" w:fill="auto"/>
        </w:rPr>
        <w:t>20.6.1  保险凭证</w:t>
      </w:r>
      <w:bookmarkEnd w:id="378"/>
      <w:r>
        <w:rPr>
          <w:rFonts w:hint="eastAsia" w:ascii="宋体" w:hAnsi="宋体"/>
          <w:color w:val="auto"/>
          <w:sz w:val="24"/>
          <w:highlight w:val="none"/>
          <w:shd w:val="clear" w:color="auto" w:fill="auto"/>
        </w:rPr>
        <w:t>。承包人按要求提供。</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20.6.4  保险金不足的补偿</w:t>
      </w:r>
      <w:r>
        <w:rPr>
          <w:rFonts w:hint="eastAsia" w:ascii="宋体" w:hAnsi="宋体"/>
          <w:color w:val="auto"/>
          <w:sz w:val="24"/>
          <w:highlight w:val="none"/>
          <w:shd w:val="clear" w:color="auto" w:fill="auto"/>
        </w:rPr>
        <w:t>：发包人投保的建筑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及其附加第三者责任险由由发包人负责，其余保险的不足部分由承包人负责</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spacing w:line="600" w:lineRule="exact"/>
        <w:rPr>
          <w:rFonts w:eastAsia="方正小标宋_GBK"/>
          <w:color w:val="auto"/>
          <w:sz w:val="40"/>
          <w:szCs w:val="44"/>
          <w:highlight w:val="none"/>
          <w:shd w:val="clear" w:color="auto" w:fill="auto"/>
        </w:rPr>
      </w:pPr>
      <w:r>
        <w:rPr>
          <w:color w:val="auto"/>
          <w:highlight w:val="none"/>
          <w:shd w:val="clear" w:color="auto" w:fill="auto"/>
        </w:rPr>
        <w:br w:type="page"/>
      </w: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360" w:lineRule="auto"/>
        <w:rPr>
          <w:rFonts w:eastAsia="方正小标宋_GBK"/>
          <w:color w:val="auto"/>
          <w:sz w:val="40"/>
          <w:szCs w:val="44"/>
          <w:highlight w:val="none"/>
          <w:shd w:val="clear" w:color="auto" w:fill="auto"/>
        </w:rPr>
      </w:pPr>
    </w:p>
    <w:p>
      <w:pPr>
        <w:spacing w:line="360" w:lineRule="auto"/>
        <w:jc w:val="center"/>
        <w:outlineLvl w:val="1"/>
        <w:rPr>
          <w:rFonts w:ascii="黑体" w:hAnsi="黑体" w:eastAsia="黑体"/>
          <w:b/>
          <w:color w:val="auto"/>
          <w:sz w:val="44"/>
          <w:szCs w:val="44"/>
          <w:highlight w:val="none"/>
          <w:shd w:val="clear" w:color="auto" w:fill="auto"/>
        </w:rPr>
      </w:pPr>
      <w:bookmarkStart w:id="379" w:name="_Toc76056713"/>
      <w:r>
        <w:rPr>
          <w:rFonts w:ascii="黑体" w:hAnsi="黑体" w:eastAsia="黑体"/>
          <w:b/>
          <w:color w:val="auto"/>
          <w:sz w:val="44"/>
          <w:szCs w:val="44"/>
          <w:highlight w:val="none"/>
          <w:shd w:val="clear" w:color="auto" w:fill="auto"/>
        </w:rPr>
        <w:t>第</w:t>
      </w:r>
      <w:r>
        <w:rPr>
          <w:rFonts w:hint="eastAsia" w:ascii="黑体" w:hAnsi="黑体" w:eastAsia="黑体"/>
          <w:b/>
          <w:color w:val="auto"/>
          <w:sz w:val="44"/>
          <w:szCs w:val="44"/>
          <w:highlight w:val="none"/>
          <w:shd w:val="clear" w:color="auto" w:fill="auto"/>
        </w:rPr>
        <w:t>三</w:t>
      </w:r>
      <w:r>
        <w:rPr>
          <w:rFonts w:ascii="黑体" w:hAnsi="黑体" w:eastAsia="黑体"/>
          <w:b/>
          <w:color w:val="auto"/>
          <w:sz w:val="44"/>
          <w:szCs w:val="44"/>
          <w:highlight w:val="none"/>
          <w:shd w:val="clear" w:color="auto" w:fill="auto"/>
        </w:rPr>
        <w:t>节  合同附件格式</w:t>
      </w:r>
      <w:bookmarkEnd w:id="379"/>
    </w:p>
    <w:p>
      <w:pPr>
        <w:pStyle w:val="5"/>
        <w:spacing w:after="0" w:line="490" w:lineRule="exact"/>
        <w:jc w:val="left"/>
        <w:rPr>
          <w:rFonts w:hint="eastAsia"/>
          <w:color w:val="auto"/>
          <w:highlight w:val="none"/>
          <w:shd w:val="clear" w:color="auto" w:fill="auto"/>
        </w:rPr>
      </w:pPr>
      <w:r>
        <w:rPr>
          <w:color w:val="auto"/>
          <w:highlight w:val="none"/>
          <w:shd w:val="clear" w:color="auto" w:fill="auto"/>
        </w:rPr>
        <w:br w:type="page"/>
      </w:r>
      <w:bookmarkStart w:id="380" w:name="_Toc511318211"/>
    </w:p>
    <w:p>
      <w:pPr>
        <w:pStyle w:val="5"/>
        <w:spacing w:after="0" w:line="490" w:lineRule="exact"/>
        <w:jc w:val="left"/>
        <w:rPr>
          <w:rFonts w:eastAsia="黑体"/>
          <w:color w:val="auto"/>
          <w:sz w:val="28"/>
          <w:szCs w:val="44"/>
          <w:highlight w:val="none"/>
          <w:shd w:val="clear" w:color="auto" w:fill="auto"/>
        </w:rPr>
      </w:pPr>
      <w:r>
        <w:rPr>
          <w:rFonts w:eastAsia="黑体"/>
          <w:color w:val="auto"/>
          <w:sz w:val="28"/>
          <w:szCs w:val="44"/>
          <w:highlight w:val="none"/>
          <w:shd w:val="clear" w:color="auto" w:fill="auto"/>
        </w:rPr>
        <w:t>附件一：合同协议书</w:t>
      </w:r>
      <w:bookmarkEnd w:id="380"/>
    </w:p>
    <w:p>
      <w:pPr>
        <w:spacing w:line="490" w:lineRule="exact"/>
        <w:jc w:val="center"/>
        <w:rPr>
          <w:rFonts w:eastAsia="方正小标宋_GBK"/>
          <w:color w:val="auto"/>
          <w:sz w:val="40"/>
          <w:szCs w:val="44"/>
          <w:highlight w:val="none"/>
          <w:shd w:val="clear" w:color="auto" w:fill="auto"/>
        </w:rPr>
      </w:pPr>
    </w:p>
    <w:p>
      <w:pPr>
        <w:pStyle w:val="5"/>
        <w:spacing w:after="0" w:line="490" w:lineRule="exact"/>
        <w:jc w:val="center"/>
        <w:rPr>
          <w:rFonts w:ascii="黑体" w:hAnsi="黑体" w:eastAsia="黑体"/>
          <w:b/>
          <w:color w:val="auto"/>
          <w:sz w:val="40"/>
          <w:szCs w:val="44"/>
          <w:highlight w:val="none"/>
          <w:shd w:val="clear" w:color="auto" w:fill="auto"/>
        </w:rPr>
      </w:pPr>
      <w:r>
        <w:rPr>
          <w:rFonts w:ascii="黑体" w:hAnsi="黑体" w:eastAsia="黑体"/>
          <w:b/>
          <w:color w:val="auto"/>
          <w:sz w:val="40"/>
          <w:szCs w:val="44"/>
          <w:highlight w:val="none"/>
          <w:shd w:val="clear" w:color="auto" w:fill="auto"/>
        </w:rPr>
        <w:t>合 同 协 议 书</w:t>
      </w:r>
    </w:p>
    <w:p>
      <w:pPr>
        <w:pStyle w:val="5"/>
        <w:spacing w:after="0" w:line="490" w:lineRule="exact"/>
        <w:jc w:val="center"/>
        <w:rPr>
          <w:rFonts w:eastAsia="方正小标宋_GBK"/>
          <w:b/>
          <w:color w:val="auto"/>
          <w:sz w:val="40"/>
          <w:szCs w:val="44"/>
          <w:highlight w:val="none"/>
          <w:shd w:val="clear" w:color="auto" w:fill="auto"/>
        </w:rPr>
      </w:pP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（发包人名称，以下简称“发包人”）为实施</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（项目名称），已接受</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（承包人名称，以下简称“承包人”）对</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（标段名称）的投标，并确定其为中标人。发包人和承包人共同达成如下协议。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1.本协议书与下列文件一起构成合同文件：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（1）合同协议书及补充合同协议书（含评标期间和合同谈判过程中的澄清文件和补充资料）；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（2）中标通知书；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（3）投标函及投标函附录、招标文件修改通知；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（4）专用合同条款；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（5）通用合同条款；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（6）技术标准和要求（合同技术条款）；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（7）图纸；</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（8）已标价工程量清单；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（9）承包人有关人员、设备投入的承诺；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（10）构成本合同组成部分的其他文件，包括投标承诺书、安全生产合同、环境保护和水土保持责任书、建设项目廉政责任书及有关会议纪要和双方认可的文件等。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2.上述文件互相补充和解释，如有不明确或不一致之处，以合同约定次序在先者为准。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 签约合同价：人民币（大写）</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 承包人项目经理：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 工程质量符合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 承包人承诺按合同约定承担工程的实施、完成及缺陷修复。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 发包人承诺按合同约定的条件、时间和方式向承包人支付合同价款。</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8. 承包人承诺执行监理人开工通知，计划工期为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天。</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 本合同一式</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份；其中正本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份；副本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份，其余副本由发包人分送各有关单位。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 合同未尽事宜，双方另行签订补充协议。补充协议是合同的组成部分。</w:t>
      </w:r>
    </w:p>
    <w:p>
      <w:pPr>
        <w:adjustRightInd w:val="0"/>
        <w:snapToGrid w:val="0"/>
        <w:spacing w:line="312" w:lineRule="auto"/>
        <w:ind w:firstLine="480" w:firstLineChars="200"/>
        <w:rPr>
          <w:rFonts w:hint="eastAsia"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tabs>
          <w:tab w:val="left" w:pos="360"/>
          <w:tab w:val="left" w:pos="489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发包人：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（盖单位公章）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承包人：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（盖单位公章）</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法定代表人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法定代表人</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或其委托代理人：</w:t>
      </w:r>
      <w:r>
        <w:rPr>
          <w:rFonts w:ascii="宋体" w:hAnsi="宋体"/>
          <w:color w:val="auto"/>
          <w:sz w:val="24"/>
          <w:highlight w:val="none"/>
          <w:u w:val="single"/>
          <w:shd w:val="clear" w:color="auto" w:fill="auto"/>
        </w:rPr>
        <w:t xml:space="preserve">   （签字）   </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 xml:space="preserve"> 或其委托代理人：</w:t>
      </w:r>
      <w:r>
        <w:rPr>
          <w:rFonts w:ascii="宋体" w:hAnsi="宋体"/>
          <w:color w:val="auto"/>
          <w:sz w:val="24"/>
          <w:highlight w:val="none"/>
          <w:u w:val="single"/>
          <w:shd w:val="clear" w:color="auto" w:fill="auto"/>
        </w:rPr>
        <w:t xml:space="preserve">   （签字）    </w:t>
      </w:r>
    </w:p>
    <w:p>
      <w:pPr>
        <w:tabs>
          <w:tab w:val="left" w:pos="360"/>
          <w:tab w:val="left" w:pos="4680"/>
        </w:tabs>
        <w:adjustRightInd w:val="0"/>
        <w:snapToGrid w:val="0"/>
        <w:spacing w:line="312" w:lineRule="auto"/>
        <w:ind w:firstLine="1080" w:firstLineChars="450"/>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日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日</w:t>
      </w:r>
    </w:p>
    <w:p>
      <w:pPr>
        <w:spacing w:line="312" w:lineRule="auto"/>
        <w:ind w:firstLine="544" w:firstLineChars="227"/>
        <w:jc w:val="both"/>
        <w:rPr>
          <w:rFonts w:ascii="黑体" w:hAnsi="黑体" w:eastAsia="黑体" w:cs="仿宋"/>
          <w:b/>
          <w:color w:val="auto"/>
          <w:sz w:val="36"/>
          <w:szCs w:val="36"/>
          <w:shd w:val="clear" w:color="auto" w:fill="auto"/>
        </w:rPr>
      </w:pPr>
      <w:r>
        <w:rPr>
          <w:rFonts w:ascii="宋体" w:hAnsi="宋体"/>
          <w:color w:val="auto"/>
          <w:sz w:val="24"/>
          <w:highlight w:val="none"/>
          <w:shd w:val="clear" w:color="auto" w:fill="auto"/>
        </w:rPr>
        <w:br w:type="page"/>
      </w:r>
    </w:p>
    <w:p>
      <w:pPr>
        <w:spacing w:line="600" w:lineRule="exact"/>
        <w:jc w:val="center"/>
        <w:rPr>
          <w:rFonts w:ascii="黑体" w:hAnsi="黑体" w:eastAsia="黑体" w:cs="仿宋"/>
          <w:b/>
          <w:color w:val="auto"/>
          <w:sz w:val="36"/>
          <w:szCs w:val="36"/>
          <w:shd w:val="clear" w:color="auto" w:fill="auto"/>
        </w:rPr>
      </w:pPr>
    </w:p>
    <w:p>
      <w:pPr>
        <w:spacing w:line="600" w:lineRule="exact"/>
        <w:jc w:val="center"/>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第五章  采购需求</w:t>
      </w:r>
    </w:p>
    <w:p>
      <w:pPr>
        <w:spacing w:before="240" w:beforeLines="100" w:after="120" w:afterLines="50" w:line="312" w:lineRule="auto"/>
        <w:jc w:val="both"/>
        <w:rPr>
          <w:rFonts w:ascii="仿宋" w:hAnsi="仿宋" w:eastAsia="仿宋" w:cs="仿宋"/>
          <w:color w:val="auto"/>
          <w:sz w:val="24"/>
          <w:shd w:val="clear" w:color="auto" w:fill="auto"/>
        </w:rPr>
      </w:pPr>
      <w:r>
        <w:rPr>
          <w:rFonts w:hint="eastAsia" w:ascii="宋体" w:hAnsi="宋体"/>
          <w:b/>
          <w:color w:val="auto"/>
          <w:sz w:val="24"/>
          <w:shd w:val="clear" w:color="auto" w:fill="auto"/>
        </w:rPr>
        <w:t>一、工程类项目编制提纲：</w:t>
      </w:r>
    </w:p>
    <w:p>
      <w:pPr>
        <w:adjustRightInd w:val="0"/>
        <w:snapToGrid w:val="0"/>
        <w:spacing w:line="312" w:lineRule="auto"/>
        <w:ind w:firstLine="480" w:firstLineChars="200"/>
        <w:rPr>
          <w:rFonts w:hint="default" w:ascii="宋体" w:hAnsi="宋体"/>
          <w:color w:val="auto"/>
          <w:sz w:val="24"/>
          <w:shd w:val="clear" w:color="auto" w:fill="auto"/>
          <w:lang w:val="en-US"/>
        </w:rPr>
      </w:pPr>
      <w:r>
        <w:rPr>
          <w:rFonts w:hint="eastAsia" w:ascii="宋体" w:hAnsi="宋体"/>
          <w:color w:val="auto"/>
          <w:sz w:val="24"/>
          <w:shd w:val="clear" w:color="auto" w:fill="auto"/>
        </w:rPr>
        <w:t>（一</w:t>
      </w:r>
      <w:r>
        <w:rPr>
          <w:rFonts w:ascii="宋体" w:hAnsi="宋体"/>
          <w:color w:val="auto"/>
          <w:sz w:val="24"/>
          <w:shd w:val="clear" w:color="auto" w:fill="auto"/>
        </w:rPr>
        <w:t>）</w:t>
      </w:r>
      <w:r>
        <w:rPr>
          <w:rFonts w:hint="eastAsia" w:ascii="宋体" w:hAnsi="宋体"/>
          <w:color w:val="auto"/>
          <w:sz w:val="24"/>
          <w:shd w:val="clear" w:color="auto" w:fill="auto"/>
        </w:rPr>
        <w:t>采购项目名称</w:t>
      </w:r>
      <w:r>
        <w:rPr>
          <w:rFonts w:hint="eastAsia" w:ascii="宋体" w:hAnsi="宋体"/>
          <w:color w:val="auto"/>
          <w:sz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none"/>
          <w:shd w:val="clear" w:color="auto" w:fill="auto"/>
          <w:lang w:val="en-US" w:eastAsia="zh-CN"/>
        </w:rPr>
        <w:t>办公楼电气线路改造</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（二</w:t>
      </w:r>
      <w:r>
        <w:rPr>
          <w:rFonts w:ascii="宋体" w:hAnsi="宋体"/>
          <w:color w:val="auto"/>
          <w:sz w:val="24"/>
          <w:shd w:val="clear" w:color="auto" w:fill="auto"/>
        </w:rPr>
        <w:t>）</w:t>
      </w:r>
      <w:r>
        <w:rPr>
          <w:rFonts w:hint="eastAsia" w:ascii="宋体" w:hAnsi="宋体"/>
          <w:color w:val="auto"/>
          <w:sz w:val="24"/>
          <w:shd w:val="clear" w:color="auto" w:fill="auto"/>
        </w:rPr>
        <w:t>工程条件</w:t>
      </w:r>
      <w:r>
        <w:rPr>
          <w:rFonts w:hint="eastAsia" w:ascii="宋体" w:hAnsi="宋体"/>
          <w:color w:val="auto"/>
          <w:sz w:val="24"/>
          <w:shd w:val="clear" w:color="auto" w:fill="auto"/>
          <w:lang w:val="en-US" w:eastAsia="zh-CN"/>
        </w:rPr>
        <w:t xml:space="preserve"> 工程已经具备开工条件</w:t>
      </w:r>
    </w:p>
    <w:p>
      <w:pPr>
        <w:adjustRightInd w:val="0"/>
        <w:snapToGrid w:val="0"/>
        <w:spacing w:line="312"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rPr>
        <w:t>（三）工程基本情况</w:t>
      </w:r>
      <w:r>
        <w:rPr>
          <w:rFonts w:hint="eastAsia" w:ascii="宋体" w:hAnsi="宋体"/>
          <w:color w:val="auto"/>
          <w:sz w:val="24"/>
          <w:shd w:val="clear" w:color="auto" w:fill="auto"/>
          <w:lang w:val="en-US" w:eastAsia="zh-CN"/>
        </w:rPr>
        <w:t xml:space="preserve"> 我司办公楼始建于2003年，近年来，由于电气线路老化，相当部分楼道、办公室已无法照明、送电等，需要对办公楼电气线路进行整改，同时对办公楼公共区域进行装修。</w:t>
      </w:r>
    </w:p>
    <w:p>
      <w:pPr>
        <w:adjustRightInd w:val="0"/>
        <w:snapToGrid w:val="0"/>
        <w:spacing w:line="312"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rPr>
        <w:t>（四</w:t>
      </w:r>
      <w:r>
        <w:rPr>
          <w:rFonts w:ascii="宋体" w:hAnsi="宋体"/>
          <w:color w:val="auto"/>
          <w:sz w:val="24"/>
          <w:shd w:val="clear" w:color="auto" w:fill="auto"/>
        </w:rPr>
        <w:t>）</w:t>
      </w:r>
      <w:r>
        <w:rPr>
          <w:rFonts w:hint="eastAsia" w:ascii="宋体" w:hAnsi="宋体"/>
          <w:color w:val="auto"/>
          <w:sz w:val="24"/>
          <w:shd w:val="clear" w:color="auto" w:fill="auto"/>
        </w:rPr>
        <w:t>工程承包范围</w:t>
      </w:r>
      <w:r>
        <w:rPr>
          <w:rFonts w:hint="eastAsia" w:ascii="宋体" w:hAnsi="宋体"/>
          <w:color w:val="auto"/>
          <w:sz w:val="24"/>
          <w:shd w:val="clear" w:color="auto" w:fill="auto"/>
          <w:lang w:eastAsia="zh-CN"/>
        </w:rPr>
        <w:t>：</w:t>
      </w:r>
      <w:r>
        <w:rPr>
          <w:rFonts w:hint="eastAsia" w:ascii="宋体" w:hAnsi="宋体"/>
          <w:color w:val="auto"/>
          <w:sz w:val="24"/>
          <w:u w:val="single"/>
          <w:shd w:val="clear" w:color="auto" w:fill="auto"/>
          <w:lang w:val="en-US" w:eastAsia="zh-CN"/>
        </w:rPr>
        <w:t>办公楼办公室和公共区域的水电安装与装修。</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（五</w:t>
      </w:r>
      <w:r>
        <w:rPr>
          <w:rFonts w:ascii="宋体" w:hAnsi="宋体"/>
          <w:color w:val="auto"/>
          <w:sz w:val="24"/>
          <w:shd w:val="clear" w:color="auto" w:fill="auto"/>
        </w:rPr>
        <w:t>）</w:t>
      </w:r>
      <w:r>
        <w:rPr>
          <w:rFonts w:hint="eastAsia" w:ascii="宋体" w:hAnsi="宋体"/>
          <w:color w:val="auto"/>
          <w:sz w:val="24"/>
          <w:shd w:val="clear" w:color="auto" w:fill="auto"/>
        </w:rPr>
        <w:t>项目清单及说明</w:t>
      </w:r>
      <w:r>
        <w:rPr>
          <w:rFonts w:hint="eastAsia" w:ascii="宋体" w:hAnsi="宋体"/>
          <w:color w:val="auto"/>
          <w:sz w:val="24"/>
          <w:shd w:val="clear" w:color="auto" w:fill="auto"/>
          <w:lang w:val="en-US" w:eastAsia="zh-CN"/>
        </w:rPr>
        <w:t>;见附件办公楼电气线路改造及装修工程明细表。</w:t>
      </w:r>
    </w:p>
    <w:p>
      <w:pPr>
        <w:adjustRightInd w:val="0"/>
        <w:snapToGrid w:val="0"/>
        <w:spacing w:line="312" w:lineRule="auto"/>
        <w:ind w:firstLine="480" w:firstLineChars="200"/>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（六</w:t>
      </w:r>
      <w:r>
        <w:rPr>
          <w:rFonts w:ascii="宋体" w:hAnsi="宋体"/>
          <w:color w:val="auto"/>
          <w:sz w:val="24"/>
          <w:shd w:val="clear" w:color="auto" w:fill="auto"/>
        </w:rPr>
        <w:t>）</w:t>
      </w:r>
      <w:r>
        <w:rPr>
          <w:rFonts w:hint="eastAsia" w:ascii="宋体" w:hAnsi="宋体"/>
          <w:color w:val="auto"/>
          <w:sz w:val="24"/>
          <w:shd w:val="clear" w:color="auto" w:fill="auto"/>
        </w:rPr>
        <w:t>工期及质量要求</w:t>
      </w:r>
      <w:r>
        <w:rPr>
          <w:rFonts w:hint="eastAsia" w:ascii="宋体" w:hAnsi="宋体"/>
          <w:color w:val="auto"/>
          <w:sz w:val="24"/>
          <w:shd w:val="clear" w:color="auto" w:fill="auto"/>
          <w:lang w:val="en-US" w:eastAsia="zh-CN"/>
        </w:rPr>
        <w:t xml:space="preserve"> 工期为60个日历日，质量满足港口正常运营要求</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（七</w:t>
      </w:r>
      <w:r>
        <w:rPr>
          <w:rFonts w:ascii="宋体" w:hAnsi="宋体"/>
          <w:color w:val="auto"/>
          <w:sz w:val="24"/>
          <w:shd w:val="clear" w:color="auto" w:fill="auto"/>
        </w:rPr>
        <w:t>）</w:t>
      </w:r>
      <w:r>
        <w:rPr>
          <w:rFonts w:hint="eastAsia" w:ascii="宋体" w:hAnsi="宋体"/>
          <w:color w:val="auto"/>
          <w:sz w:val="24"/>
          <w:shd w:val="clear" w:color="auto" w:fill="auto"/>
        </w:rPr>
        <w:t>项目实施要求</w:t>
      </w:r>
      <w:r>
        <w:rPr>
          <w:rFonts w:hint="eastAsia" w:ascii="宋体" w:hAnsi="宋体"/>
          <w:color w:val="auto"/>
          <w:sz w:val="24"/>
          <w:shd w:val="clear" w:color="auto" w:fill="auto"/>
          <w:lang w:eastAsia="zh-CN"/>
        </w:rPr>
        <w:t>：项目实施按照国家相关规范要求实施</w:t>
      </w:r>
    </w:p>
    <w:p>
      <w:pPr>
        <w:adjustRightInd w:val="0"/>
        <w:snapToGrid w:val="0"/>
        <w:spacing w:line="312" w:lineRule="auto"/>
        <w:ind w:firstLine="480" w:firstLineChars="200"/>
        <w:rPr>
          <w:rFonts w:hint="eastAsia" w:ascii="宋体" w:hAnsi="宋体"/>
          <w:color w:val="auto"/>
          <w:sz w:val="24"/>
          <w:shd w:val="clear" w:color="auto" w:fill="auto"/>
        </w:rPr>
        <w:sectPr>
          <w:footerReference r:id="rId4" w:type="default"/>
          <w:pgSz w:w="11906" w:h="16838"/>
          <w:pgMar w:top="1440" w:right="1080" w:bottom="1440" w:left="1080" w:header="851" w:footer="1344" w:gutter="0"/>
          <w:cols w:space="720" w:num="1"/>
          <w:docGrid w:linePitch="312" w:charSpace="0"/>
        </w:sectPr>
      </w:pPr>
      <w:r>
        <w:rPr>
          <w:rFonts w:hint="eastAsia" w:ascii="宋体" w:hAnsi="宋体"/>
          <w:color w:val="auto"/>
          <w:sz w:val="24"/>
          <w:shd w:val="clear" w:color="auto" w:fill="auto"/>
        </w:rPr>
        <w:t>（八</w:t>
      </w:r>
      <w:r>
        <w:rPr>
          <w:rFonts w:ascii="宋体" w:hAnsi="宋体"/>
          <w:color w:val="auto"/>
          <w:sz w:val="24"/>
          <w:shd w:val="clear" w:color="auto" w:fill="auto"/>
        </w:rPr>
        <w:t>）</w:t>
      </w:r>
      <w:r>
        <w:rPr>
          <w:rFonts w:hint="eastAsia" w:ascii="宋体" w:hAnsi="宋体"/>
          <w:color w:val="auto"/>
          <w:sz w:val="24"/>
          <w:shd w:val="clear" w:color="auto" w:fill="auto"/>
        </w:rPr>
        <w:t>项目特别说</w:t>
      </w:r>
    </w:p>
    <w:p>
      <w:pPr>
        <w:autoSpaceDE w:val="0"/>
        <w:spacing w:line="400" w:lineRule="exact"/>
        <w:jc w:val="left"/>
        <w:rPr>
          <w:rFonts w:hint="default" w:ascii="宋体" w:hAnsi="宋体"/>
          <w:b/>
          <w:bCs/>
          <w:color w:val="auto"/>
          <w:sz w:val="24"/>
          <w:szCs w:val="24"/>
          <w:shd w:val="clear" w:color="auto" w:fill="auto"/>
          <w:lang w:val="en-US" w:eastAsia="zh-CN"/>
        </w:rPr>
      </w:pPr>
      <w:r>
        <w:rPr>
          <w:rFonts w:hint="eastAsia" w:ascii="宋体" w:hAnsi="宋体"/>
          <w:b/>
          <w:bCs/>
          <w:color w:val="auto"/>
          <w:sz w:val="24"/>
          <w:szCs w:val="24"/>
          <w:shd w:val="clear" w:color="auto" w:fill="auto"/>
          <w:lang w:val="en-US" w:eastAsia="zh-CN"/>
        </w:rPr>
        <w:t>附件：</w:t>
      </w:r>
      <w:r>
        <w:rPr>
          <w:rFonts w:hint="eastAsia" w:ascii="宋体" w:hAnsi="宋体" w:eastAsia="宋体" w:cs="宋体"/>
          <w:b/>
          <w:bCs/>
          <w:i w:val="0"/>
          <w:iCs w:val="0"/>
          <w:color w:val="000000"/>
          <w:kern w:val="0"/>
          <w:sz w:val="24"/>
          <w:szCs w:val="24"/>
          <w:u w:val="none"/>
          <w:lang w:val="en-US" w:eastAsia="zh-CN" w:bidi="ar"/>
        </w:rPr>
        <w:t>办公楼</w:t>
      </w:r>
      <w:r>
        <w:rPr>
          <w:rFonts w:hint="eastAsia" w:ascii="宋体" w:hAnsi="宋体" w:cs="宋体"/>
          <w:b/>
          <w:bCs/>
          <w:i w:val="0"/>
          <w:iCs w:val="0"/>
          <w:color w:val="000000"/>
          <w:kern w:val="0"/>
          <w:sz w:val="24"/>
          <w:szCs w:val="24"/>
          <w:u w:val="none"/>
          <w:lang w:val="en-US" w:eastAsia="zh-CN" w:bidi="ar"/>
        </w:rPr>
        <w:t>电气线路</w:t>
      </w:r>
      <w:r>
        <w:rPr>
          <w:rFonts w:hint="eastAsia" w:ascii="宋体" w:hAnsi="宋体" w:eastAsia="宋体" w:cs="宋体"/>
          <w:b/>
          <w:bCs/>
          <w:i w:val="0"/>
          <w:iCs w:val="0"/>
          <w:color w:val="000000"/>
          <w:kern w:val="0"/>
          <w:sz w:val="24"/>
          <w:szCs w:val="24"/>
          <w:u w:val="none"/>
          <w:lang w:val="en-US" w:eastAsia="zh-CN" w:bidi="ar"/>
        </w:rPr>
        <w:t>改造</w:t>
      </w:r>
      <w:r>
        <w:rPr>
          <w:rFonts w:hint="eastAsia" w:ascii="宋体" w:hAnsi="宋体" w:cs="宋体"/>
          <w:b/>
          <w:bCs/>
          <w:i w:val="0"/>
          <w:iCs w:val="0"/>
          <w:color w:val="000000"/>
          <w:kern w:val="0"/>
          <w:sz w:val="24"/>
          <w:szCs w:val="24"/>
          <w:u w:val="none"/>
          <w:lang w:val="en-US" w:eastAsia="zh-CN" w:bidi="ar"/>
        </w:rPr>
        <w:t>及装修</w:t>
      </w:r>
      <w:r>
        <w:rPr>
          <w:rFonts w:hint="eastAsia" w:ascii="宋体" w:hAnsi="宋体" w:eastAsia="宋体" w:cs="宋体"/>
          <w:b/>
          <w:bCs/>
          <w:i w:val="0"/>
          <w:iCs w:val="0"/>
          <w:color w:val="000000"/>
          <w:kern w:val="0"/>
          <w:sz w:val="24"/>
          <w:szCs w:val="24"/>
          <w:u w:val="none"/>
          <w:lang w:val="en-US" w:eastAsia="zh-CN" w:bidi="ar"/>
        </w:rPr>
        <w:t>工程明细表</w:t>
      </w:r>
    </w:p>
    <w:tbl>
      <w:tblPr>
        <w:tblStyle w:val="15"/>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625"/>
        <w:gridCol w:w="1080"/>
        <w:gridCol w:w="108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9075"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办公楼</w:t>
            </w:r>
            <w:r>
              <w:rPr>
                <w:rFonts w:hint="eastAsia" w:ascii="宋体" w:hAnsi="宋体" w:cs="宋体"/>
                <w:b/>
                <w:bCs/>
                <w:i w:val="0"/>
                <w:iCs w:val="0"/>
                <w:color w:val="000000"/>
                <w:kern w:val="0"/>
                <w:sz w:val="32"/>
                <w:szCs w:val="32"/>
                <w:u w:val="none"/>
                <w:lang w:val="en-US" w:eastAsia="zh-CN" w:bidi="ar"/>
              </w:rPr>
              <w:t>电气线路</w:t>
            </w:r>
            <w:r>
              <w:rPr>
                <w:rFonts w:hint="eastAsia" w:ascii="宋体" w:hAnsi="宋体" w:eastAsia="宋体" w:cs="宋体"/>
                <w:b/>
                <w:bCs/>
                <w:i w:val="0"/>
                <w:iCs w:val="0"/>
                <w:color w:val="000000"/>
                <w:kern w:val="0"/>
                <w:sz w:val="32"/>
                <w:szCs w:val="32"/>
                <w:u w:val="none"/>
                <w:lang w:val="en-US" w:eastAsia="zh-CN" w:bidi="ar"/>
              </w:rPr>
              <w:t>改造</w:t>
            </w:r>
            <w:r>
              <w:rPr>
                <w:rFonts w:hint="eastAsia" w:ascii="宋体" w:hAnsi="宋体" w:cs="宋体"/>
                <w:b/>
                <w:bCs/>
                <w:i w:val="0"/>
                <w:iCs w:val="0"/>
                <w:color w:val="000000"/>
                <w:kern w:val="0"/>
                <w:sz w:val="32"/>
                <w:szCs w:val="32"/>
                <w:u w:val="none"/>
                <w:lang w:val="en-US" w:eastAsia="zh-CN" w:bidi="ar"/>
              </w:rPr>
              <w:t>及装修</w:t>
            </w:r>
            <w:r>
              <w:rPr>
                <w:rFonts w:hint="eastAsia" w:ascii="宋体" w:hAnsi="宋体" w:eastAsia="宋体" w:cs="宋体"/>
                <w:b/>
                <w:bCs/>
                <w:i w:val="0"/>
                <w:iCs w:val="0"/>
                <w:color w:val="000000"/>
                <w:kern w:val="0"/>
                <w:sz w:val="32"/>
                <w:szCs w:val="32"/>
                <w:u w:val="none"/>
                <w:lang w:val="en-US" w:eastAsia="zh-CN" w:bidi="ar"/>
              </w:rPr>
              <w:t>工程明细表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2625"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装修部分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纱门安装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铝合金纱门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屋面防水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德高防水含卫生清理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五楼502室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3.42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石膏板封洞口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600*600灯洞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192.5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五楼504室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五楼505室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旧双开木门拆除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地面砖拆除外运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28.4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五楼506室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旧双开木门拆除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地面砖拆除外运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28.4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地面砖拆除外运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五楼510室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五楼511室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五楼大厅边小室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59.4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663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23.7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洗手台换石材吊边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加侧板加固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327.6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顶面墙面鼓裂起皮凿除修补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顶面墙面涂料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楼梯炮台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洗手台换石材吊边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加侧板加固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拖把池更换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掉落瓷片更换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男卫掉落砖更换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楼梯搭架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洗手台换石材吊边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加侧板加固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掉落瓷片更换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女卫掉落砖更换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旧背景拆除含垃圾下楼外运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新做背景墙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新做背景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楼梯搭架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楼梯搭架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2625"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水电安装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五楼502室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五楼504室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五楼505室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五楼506室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五楼510室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五楼大厅边小室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620*860厢体、空开更换贴防水标识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1000*1200厢体、空开更换贴防水标识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660*860厢体、空开更换贴防水标识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660*860厢体、空开更换贴防水标识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660*620厢体、空开更换贴防水标识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2625"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广告牌更换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不可预见费用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预留费用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移动门架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除楼梯间外的移动架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卫生清扫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包干卫生清理</w:t>
            </w:r>
          </w:p>
        </w:tc>
      </w:tr>
    </w:tbl>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spacing w:line="312" w:lineRule="auto"/>
        <w:jc w:val="both"/>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第六章  响应文件格式</w:t>
      </w: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eastAsia="方正小标宋_GBK"/>
          <w:b/>
          <w:bCs/>
          <w:color w:val="auto"/>
          <w:sz w:val="40"/>
          <w:szCs w:val="36"/>
          <w:shd w:val="clear" w:color="auto" w:fill="auto"/>
        </w:rPr>
      </w:pPr>
      <w:r>
        <w:rPr>
          <w:rFonts w:hint="eastAsia" w:eastAsia="方正小标宋_GBK"/>
          <w:bCs/>
          <w:color w:val="auto"/>
          <w:sz w:val="48"/>
          <w:szCs w:val="44"/>
          <w:u w:val="single"/>
          <w:shd w:val="clear" w:color="auto" w:fill="auto"/>
        </w:rPr>
        <w:t xml:space="preserve">       </w:t>
      </w:r>
      <w:r>
        <w:rPr>
          <w:rFonts w:eastAsia="方正小标宋_GBK"/>
          <w:bCs/>
          <w:color w:val="auto"/>
          <w:sz w:val="48"/>
          <w:szCs w:val="44"/>
          <w:u w:val="single"/>
          <w:shd w:val="clear" w:color="auto" w:fill="auto"/>
        </w:rPr>
        <w:t xml:space="preserve">            </w:t>
      </w:r>
      <w:r>
        <w:rPr>
          <w:rFonts w:hint="eastAsia" w:eastAsia="方正小标宋_GBK"/>
          <w:b/>
          <w:bCs/>
          <w:color w:val="auto"/>
          <w:sz w:val="40"/>
          <w:szCs w:val="36"/>
          <w:shd w:val="clear" w:color="auto" w:fill="auto"/>
        </w:rPr>
        <w:t>项目</w:t>
      </w:r>
    </w:p>
    <w:p>
      <w:pPr>
        <w:widowControl w:val="0"/>
        <w:spacing w:before="240" w:beforeLines="100" w:after="240" w:afterLines="100" w:line="240" w:lineRule="auto"/>
        <w:jc w:val="center"/>
        <w:rPr>
          <w:rFonts w:eastAsia="楷体_GB2312"/>
          <w:b/>
          <w:bCs/>
          <w:color w:val="auto"/>
          <w:sz w:val="28"/>
          <w:szCs w:val="28"/>
          <w:shd w:val="clear" w:color="auto" w:fill="auto"/>
        </w:rPr>
      </w:pPr>
      <w:r>
        <w:rPr>
          <w:rFonts w:eastAsia="楷体_GB2312"/>
          <w:b/>
          <w:bCs/>
          <w:color w:val="auto"/>
          <w:sz w:val="28"/>
          <w:szCs w:val="28"/>
          <w:shd w:val="clear" w:color="auto" w:fill="auto"/>
        </w:rPr>
        <w:t>（项目</w:t>
      </w:r>
      <w:r>
        <w:rPr>
          <w:rFonts w:hint="eastAsia" w:eastAsia="楷体_GB2312"/>
          <w:b/>
          <w:bCs/>
          <w:color w:val="auto"/>
          <w:sz w:val="28"/>
          <w:szCs w:val="28"/>
          <w:shd w:val="clear" w:color="auto" w:fill="auto"/>
        </w:rPr>
        <w:t>采购</w:t>
      </w:r>
      <w:r>
        <w:rPr>
          <w:rFonts w:eastAsia="楷体_GB2312"/>
          <w:b/>
          <w:bCs/>
          <w:color w:val="auto"/>
          <w:sz w:val="28"/>
          <w:szCs w:val="28"/>
          <w:shd w:val="clear" w:color="auto" w:fill="auto"/>
        </w:rPr>
        <w:t>编号：</w:t>
      </w:r>
      <w:r>
        <w:rPr>
          <w:rFonts w:eastAsia="楷体_GB2312"/>
          <w:b/>
          <w:bCs/>
          <w:color w:val="auto"/>
          <w:sz w:val="28"/>
          <w:szCs w:val="28"/>
          <w:u w:val="single"/>
          <w:shd w:val="clear" w:color="auto" w:fill="auto"/>
        </w:rPr>
        <w:t xml:space="preserve">   </w:t>
      </w:r>
      <w:r>
        <w:rPr>
          <w:rFonts w:hint="eastAsia" w:eastAsia="楷体_GB2312"/>
          <w:b/>
          <w:bCs/>
          <w:color w:val="auto"/>
          <w:sz w:val="28"/>
          <w:szCs w:val="28"/>
          <w:u w:val="single"/>
          <w:shd w:val="clear" w:color="auto" w:fill="auto"/>
        </w:rPr>
        <w:t>填入项目采购编号</w:t>
      </w:r>
      <w:r>
        <w:rPr>
          <w:rFonts w:eastAsia="楷体_GB2312"/>
          <w:b/>
          <w:bCs/>
          <w:color w:val="auto"/>
          <w:sz w:val="28"/>
          <w:szCs w:val="28"/>
          <w:u w:val="single"/>
          <w:shd w:val="clear" w:color="auto" w:fill="auto"/>
        </w:rPr>
        <w:t xml:space="preserve">     </w:t>
      </w:r>
      <w:r>
        <w:rPr>
          <w:rFonts w:eastAsia="楷体_GB2312"/>
          <w:b/>
          <w:bCs/>
          <w:color w:val="auto"/>
          <w:sz w:val="28"/>
          <w:szCs w:val="28"/>
          <w:shd w:val="clear" w:color="auto" w:fill="auto"/>
        </w:rPr>
        <w:t>）</w:t>
      </w:r>
    </w:p>
    <w:p>
      <w:pPr>
        <w:widowControl w:val="0"/>
        <w:adjustRightInd w:val="0"/>
        <w:snapToGrid w:val="0"/>
        <w:rPr>
          <w:b/>
          <w:color w:val="auto"/>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r>
        <w:rPr>
          <w:rFonts w:hint="eastAsia" w:eastAsia="方正小标宋_GBK"/>
          <w:b/>
          <w:bCs/>
          <w:color w:val="auto"/>
          <w:spacing w:val="160"/>
          <w:sz w:val="72"/>
          <w:szCs w:val="72"/>
          <w:shd w:val="clear" w:color="auto" w:fill="auto"/>
        </w:rPr>
        <w:t>响应</w:t>
      </w:r>
      <w:r>
        <w:rPr>
          <w:rFonts w:eastAsia="方正小标宋_GBK"/>
          <w:b/>
          <w:bCs/>
          <w:color w:val="auto"/>
          <w:spacing w:val="160"/>
          <w:sz w:val="72"/>
          <w:szCs w:val="72"/>
          <w:shd w:val="clear" w:color="auto" w:fill="auto"/>
        </w:rPr>
        <w:t>文件</w:t>
      </w: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900" w:lineRule="exact"/>
        <w:jc w:val="center"/>
        <w:rPr>
          <w:rFonts w:eastAsia="黑体"/>
          <w:bCs/>
          <w:color w:val="auto"/>
          <w:sz w:val="30"/>
          <w:szCs w:val="30"/>
          <w:shd w:val="clear" w:color="auto" w:fill="auto"/>
        </w:rPr>
      </w:pPr>
      <w:r>
        <w:rPr>
          <w:rFonts w:hint="eastAsia" w:eastAsia="黑体"/>
          <w:bCs/>
          <w:color w:val="auto"/>
          <w:sz w:val="30"/>
          <w:szCs w:val="30"/>
          <w:shd w:val="clear" w:color="auto" w:fill="auto"/>
        </w:rPr>
        <w:t>供 应 商</w:t>
      </w:r>
      <w:r>
        <w:rPr>
          <w:rFonts w:eastAsia="黑体"/>
          <w:bCs/>
          <w:color w:val="auto"/>
          <w:sz w:val="30"/>
          <w:szCs w:val="30"/>
          <w:shd w:val="clear" w:color="auto" w:fill="auto"/>
        </w:rPr>
        <w:t>：</w:t>
      </w:r>
      <w:r>
        <w:rPr>
          <w:rFonts w:eastAsia="黑体"/>
          <w:bCs/>
          <w:color w:val="auto"/>
          <w:sz w:val="30"/>
          <w:szCs w:val="30"/>
          <w:u w:val="single"/>
          <w:shd w:val="clear" w:color="auto" w:fill="auto"/>
        </w:rPr>
        <w:t xml:space="preserve">  </w:t>
      </w:r>
      <w:r>
        <w:rPr>
          <w:rFonts w:hint="eastAsia" w:eastAsia="黑体"/>
          <w:bCs/>
          <w:color w:val="auto"/>
          <w:sz w:val="30"/>
          <w:szCs w:val="30"/>
          <w:u w:val="single"/>
          <w:shd w:val="clear" w:color="auto" w:fill="auto"/>
        </w:rPr>
        <w:t>供应商</w:t>
      </w:r>
      <w:r>
        <w:rPr>
          <w:rFonts w:eastAsia="黑体"/>
          <w:bCs/>
          <w:color w:val="auto"/>
          <w:sz w:val="30"/>
          <w:szCs w:val="30"/>
          <w:u w:val="single"/>
          <w:shd w:val="clear" w:color="auto" w:fill="auto"/>
        </w:rPr>
        <w:t xml:space="preserve">全称并盖单位公章 </w:t>
      </w:r>
    </w:p>
    <w:p>
      <w:pPr>
        <w:spacing w:line="900" w:lineRule="exact"/>
        <w:jc w:val="center"/>
        <w:rPr>
          <w:rFonts w:eastAsia="黑体"/>
          <w:color w:val="auto"/>
          <w:sz w:val="30"/>
          <w:szCs w:val="30"/>
          <w:shd w:val="clear" w:color="auto" w:fill="auto"/>
        </w:rPr>
      </w:pPr>
      <w:r>
        <w:rPr>
          <w:rFonts w:eastAsia="黑体"/>
          <w:color w:val="auto"/>
          <w:sz w:val="30"/>
          <w:szCs w:val="30"/>
          <w:shd w:val="clear" w:color="auto" w:fill="auto"/>
        </w:rPr>
        <w:t>日</w:t>
      </w:r>
      <w:r>
        <w:rPr>
          <w:rFonts w:hint="eastAsia" w:eastAsia="黑体"/>
          <w:color w:val="auto"/>
          <w:sz w:val="30"/>
          <w:szCs w:val="30"/>
          <w:shd w:val="clear" w:color="auto" w:fill="auto"/>
        </w:rPr>
        <w:t xml:space="preserve">   </w:t>
      </w:r>
      <w:r>
        <w:rPr>
          <w:rFonts w:eastAsia="黑体"/>
          <w:color w:val="auto"/>
          <w:sz w:val="30"/>
          <w:szCs w:val="30"/>
          <w:shd w:val="clear" w:color="auto" w:fill="auto"/>
        </w:rPr>
        <w:t>期：</w:t>
      </w:r>
      <w:r>
        <w:rPr>
          <w:rFonts w:eastAsia="黑体"/>
          <w:color w:val="auto"/>
          <w:sz w:val="30"/>
          <w:szCs w:val="30"/>
          <w:u w:val="single"/>
          <w:shd w:val="clear" w:color="auto" w:fill="auto"/>
        </w:rPr>
        <w:t xml:space="preserve">      </w:t>
      </w:r>
      <w:r>
        <w:rPr>
          <w:rFonts w:eastAsia="黑体"/>
          <w:color w:val="auto"/>
          <w:sz w:val="30"/>
          <w:szCs w:val="30"/>
          <w:shd w:val="clear" w:color="auto" w:fill="auto"/>
        </w:rPr>
        <w:t>年</w:t>
      </w:r>
      <w:r>
        <w:rPr>
          <w:rFonts w:eastAsia="黑体"/>
          <w:color w:val="auto"/>
          <w:sz w:val="30"/>
          <w:szCs w:val="30"/>
          <w:u w:val="single"/>
          <w:shd w:val="clear" w:color="auto" w:fill="auto"/>
        </w:rPr>
        <w:t xml:space="preserve">    </w:t>
      </w:r>
      <w:r>
        <w:rPr>
          <w:rFonts w:eastAsia="黑体"/>
          <w:color w:val="auto"/>
          <w:sz w:val="30"/>
          <w:szCs w:val="30"/>
          <w:shd w:val="clear" w:color="auto" w:fill="auto"/>
        </w:rPr>
        <w:t>月</w:t>
      </w:r>
      <w:r>
        <w:rPr>
          <w:rFonts w:eastAsia="黑体"/>
          <w:color w:val="auto"/>
          <w:sz w:val="30"/>
          <w:szCs w:val="30"/>
          <w:u w:val="single"/>
          <w:shd w:val="clear" w:color="auto" w:fill="auto"/>
        </w:rPr>
        <w:t xml:space="preserve">    </w:t>
      </w:r>
      <w:r>
        <w:rPr>
          <w:rFonts w:eastAsia="黑体"/>
          <w:color w:val="auto"/>
          <w:sz w:val="30"/>
          <w:szCs w:val="30"/>
          <w:shd w:val="clear" w:color="auto" w:fill="auto"/>
        </w:rPr>
        <w:t>日</w:t>
      </w:r>
    </w:p>
    <w:p>
      <w:pPr>
        <w:adjustRightInd w:val="0"/>
        <w:snapToGrid w:val="0"/>
        <w:spacing w:line="600" w:lineRule="exact"/>
        <w:jc w:val="center"/>
        <w:rPr>
          <w:rFonts w:hint="eastAsia" w:ascii="黑体" w:hAnsi="黑体" w:eastAsia="黑体" w:cs="仿宋"/>
          <w:color w:val="auto"/>
          <w:sz w:val="36"/>
          <w:szCs w:val="36"/>
          <w:shd w:val="clear" w:color="auto" w:fill="auto"/>
        </w:rPr>
      </w:pP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 xml:space="preserve">目 </w:t>
      </w:r>
      <w:r>
        <w:rPr>
          <w:rFonts w:ascii="黑体" w:hAnsi="黑体" w:eastAsia="黑体" w:cs="仿宋"/>
          <w:color w:val="auto"/>
          <w:sz w:val="36"/>
          <w:szCs w:val="36"/>
          <w:shd w:val="clear" w:color="auto" w:fill="auto"/>
        </w:rPr>
        <w:t xml:space="preserve"> </w:t>
      </w:r>
      <w:r>
        <w:rPr>
          <w:rFonts w:hint="eastAsia" w:ascii="黑体" w:hAnsi="黑体" w:eastAsia="黑体" w:cs="仿宋"/>
          <w:color w:val="auto"/>
          <w:sz w:val="36"/>
          <w:szCs w:val="36"/>
          <w:shd w:val="clear" w:color="auto" w:fill="auto"/>
        </w:rPr>
        <w:t>录</w:t>
      </w:r>
    </w:p>
    <w:p>
      <w:pPr>
        <w:adjustRightInd w:val="0"/>
        <w:snapToGrid w:val="0"/>
        <w:spacing w:line="600" w:lineRule="exact"/>
        <w:jc w:val="both"/>
        <w:rPr>
          <w:rFonts w:ascii="宋体" w:hAnsi="宋体" w:cs="仿宋"/>
          <w:color w:val="auto"/>
          <w:sz w:val="36"/>
          <w:szCs w:val="36"/>
          <w:shd w:val="clear" w:color="auto" w:fill="auto"/>
        </w:rPr>
      </w:pP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一、响应函</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二、授权委托书(适用于有委托代理人的情况)</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三、联合体协议书(适用于供应商组成联合体的情况)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四、响应保证金(适用于递交响应保证金的情况)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五、商务和技术偏差表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六、报价表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七、资格审查资料</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八、响应方案</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九、其他资料</w:t>
      </w:r>
    </w:p>
    <w:p>
      <w:pPr>
        <w:spacing w:line="600" w:lineRule="exact"/>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numPr>
          <w:ilvl w:val="0"/>
          <w:numId w:val="3"/>
        </w:num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adjustRightInd w:val="0"/>
        <w:snapToGrid w:val="0"/>
        <w:spacing w:line="600" w:lineRule="exact"/>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1.我方已仔细研究了__(项目名称)采购文件的全部内容，愿意以含税价人民币(大写)(￥</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)的报价（其中：不含税价为: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;增值税税额为: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(2)授权委托书(如有);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(3)联合体协议书(如有);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(4)响应保证金(如有);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(5)商务和技术偏差表;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(6)报价表;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(7)资格审查资料;</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(8)响应方案;</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7.(其他补充说明)。</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法定代表人(单位负责人)或其授权的代理人:(签字)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电子邮箱：_______________________________________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传真：____________________________________________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邮政编码：_______________________________________</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ind w:firstLine="7200" w:firstLineChars="30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年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 xml:space="preserve">月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spacing w:line="400" w:lineRule="exact"/>
        <w:jc w:val="center"/>
        <w:rPr>
          <w:rFonts w:cs="宋体" w:asciiTheme="minorEastAsia" w:hAnsiTheme="minorEastAsia" w:eastAsiaTheme="minorEastAsia"/>
          <w:b/>
          <w:color w:val="auto"/>
          <w:kern w:val="0"/>
          <w:sz w:val="36"/>
          <w:szCs w:val="36"/>
          <w:shd w:val="clear" w:color="auto" w:fill="auto"/>
        </w:rPr>
      </w:pPr>
      <w:r>
        <w:rPr>
          <w:rFonts w:hint="eastAsia" w:cs="宋体" w:asciiTheme="minorEastAsia" w:hAnsiTheme="minorEastAsia" w:eastAsiaTheme="minorEastAsia"/>
          <w:b/>
          <w:color w:val="auto"/>
          <w:kern w:val="0"/>
          <w:sz w:val="36"/>
          <w:szCs w:val="36"/>
          <w:shd w:val="clear" w:color="auto" w:fill="auto"/>
        </w:rPr>
        <w:t>附：守法诚信承诺书</w:t>
      </w:r>
    </w:p>
    <w:p>
      <w:pPr>
        <w:spacing w:line="360" w:lineRule="auto"/>
        <w:ind w:firstLine="480" w:firstLineChars="200"/>
        <w:jc w:val="both"/>
        <w:rPr>
          <w:rFonts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××公司：</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1、我司已仔细阅读《××单位××文件》</w:t>
      </w:r>
      <w:r>
        <w:rPr>
          <w:rFonts w:cs="仿宋" w:asciiTheme="minorEastAsia" w:hAnsiTheme="minorEastAsia" w:eastAsiaTheme="minorEastAsia"/>
          <w:color w:val="auto"/>
          <w:sz w:val="24"/>
          <w:shd w:val="clear" w:color="auto" w:fill="auto"/>
        </w:rPr>
        <w:t>（编号</w:t>
      </w:r>
      <w:r>
        <w:rPr>
          <w:rFonts w:hint="eastAsia" w:cs="仿宋" w:asciiTheme="minorEastAsia" w:hAnsiTheme="minorEastAsia" w:eastAsiaTheme="minorEastAsia"/>
          <w:color w:val="auto"/>
          <w:sz w:val="24"/>
          <w:shd w:val="clear" w:color="auto" w:fill="auto"/>
        </w:rPr>
        <w:t>×</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（以下</w:t>
      </w:r>
      <w:r>
        <w:rPr>
          <w:rFonts w:cs="仿宋" w:asciiTheme="minorEastAsia" w:hAnsiTheme="minorEastAsia" w:eastAsiaTheme="minorEastAsia"/>
          <w:color w:val="auto"/>
          <w:sz w:val="24"/>
          <w:shd w:val="clear" w:color="auto" w:fill="auto"/>
        </w:rPr>
        <w:t>简称</w:t>
      </w:r>
      <w:r>
        <w:rPr>
          <w:rFonts w:hint="eastAsia" w:cs="仿宋" w:asciiTheme="minorEastAsia" w:hAnsiTheme="minorEastAsia" w:eastAsiaTheme="minorEastAsia"/>
          <w:color w:val="auto"/>
          <w:sz w:val="24"/>
          <w:shd w:val="clear" w:color="auto" w:fill="auto"/>
        </w:rPr>
        <w:t>采购</w:t>
      </w:r>
      <w:r>
        <w:rPr>
          <w:rFonts w:cs="仿宋" w:asciiTheme="minorEastAsia" w:hAnsiTheme="minorEastAsia" w:eastAsiaTheme="minorEastAsia"/>
          <w:color w:val="auto"/>
          <w:sz w:val="24"/>
          <w:shd w:val="clear" w:color="auto" w:fill="auto"/>
        </w:rPr>
        <w:t>文件）</w:t>
      </w:r>
      <w:r>
        <w:rPr>
          <w:rFonts w:hint="eastAsia" w:cs="仿宋" w:asciiTheme="minorEastAsia" w:hAnsiTheme="minorEastAsia" w:eastAsiaTheme="minorEastAsia"/>
          <w:color w:val="auto"/>
          <w:sz w:val="24"/>
          <w:shd w:val="clear" w:color="auto" w:fill="auto"/>
        </w:rPr>
        <w:t>，包括采</w:t>
      </w:r>
      <w:r>
        <w:rPr>
          <w:rFonts w:cs="仿宋" w:asciiTheme="minorEastAsia" w:hAnsiTheme="minorEastAsia" w:eastAsiaTheme="minorEastAsia"/>
          <w:color w:val="auto"/>
          <w:sz w:val="24"/>
          <w:shd w:val="clear" w:color="auto" w:fill="auto"/>
        </w:rPr>
        <w:t>购</w:t>
      </w:r>
      <w:r>
        <w:rPr>
          <w:rFonts w:hint="eastAsia" w:cs="仿宋" w:asciiTheme="minorEastAsia" w:hAnsiTheme="minorEastAsia" w:eastAsiaTheme="minorEastAsia"/>
          <w:color w:val="auto"/>
          <w:sz w:val="24"/>
          <w:shd w:val="clear" w:color="auto" w:fill="auto"/>
        </w:rPr>
        <w:t>文件的澄清或修改说明</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2、遵纪守法，不触底线，公平公正参与竞争。我司提供的《响应文件》及其资料真实合法有效。</w:t>
      </w:r>
      <w:r>
        <w:rPr>
          <w:rFonts w:cs="仿宋" w:asciiTheme="minorEastAsia" w:hAnsiTheme="minorEastAsia" w:eastAsiaTheme="minorEastAsia"/>
          <w:color w:val="auto"/>
          <w:sz w:val="24"/>
          <w:shd w:val="clear" w:color="auto" w:fill="auto"/>
        </w:rPr>
        <w:t xml:space="preserve"> </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3、响应期间没有因质量或</w:t>
      </w:r>
      <w:r>
        <w:rPr>
          <w:rFonts w:cs="仿宋" w:asciiTheme="minorEastAsia" w:hAnsiTheme="minorEastAsia" w:eastAsiaTheme="minorEastAsia"/>
          <w:color w:val="auto"/>
          <w:sz w:val="24"/>
          <w:shd w:val="clear" w:color="auto" w:fill="auto"/>
        </w:rPr>
        <w:t>服务</w:t>
      </w:r>
      <w:r>
        <w:rPr>
          <w:rFonts w:hint="eastAsia" w:cs="仿宋" w:asciiTheme="minorEastAsia" w:hAnsiTheme="minorEastAsia" w:eastAsiaTheme="minorEastAsia"/>
          <w:color w:val="auto"/>
          <w:sz w:val="24"/>
          <w:shd w:val="clear" w:color="auto" w:fill="auto"/>
        </w:rPr>
        <w:t>问题被采购人或采购人上级</w:t>
      </w:r>
      <w:r>
        <w:rPr>
          <w:rFonts w:cs="仿宋" w:asciiTheme="minorEastAsia" w:hAnsiTheme="minorEastAsia" w:eastAsiaTheme="minorEastAsia"/>
          <w:color w:val="auto"/>
          <w:sz w:val="24"/>
          <w:shd w:val="clear" w:color="auto" w:fill="auto"/>
        </w:rPr>
        <w:t>机构</w:t>
      </w:r>
      <w:r>
        <w:rPr>
          <w:rFonts w:hint="eastAsia" w:cs="仿宋" w:asciiTheme="minorEastAsia" w:hAnsiTheme="minorEastAsia" w:eastAsiaTheme="minorEastAsia"/>
          <w:color w:val="auto"/>
          <w:sz w:val="24"/>
          <w:shd w:val="clear" w:color="auto" w:fill="auto"/>
        </w:rPr>
        <w:t>通报且在整改期内。</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5、无联合体另外报价。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7</w:t>
      </w:r>
      <w:r>
        <w:rPr>
          <w:rFonts w:hint="eastAsia" w:cs="仿宋" w:asciiTheme="minorEastAsia" w:hAnsiTheme="minorEastAsia" w:eastAsiaTheme="minorEastAsia"/>
          <w:color w:val="auto"/>
          <w:sz w:val="24"/>
          <w:shd w:val="clear" w:color="auto" w:fill="auto"/>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8</w:t>
      </w:r>
      <w:r>
        <w:rPr>
          <w:rFonts w:hint="eastAsia" w:cs="仿宋" w:asciiTheme="minorEastAsia" w:hAnsiTheme="minorEastAsia" w:eastAsiaTheme="minorEastAsia"/>
          <w:color w:val="auto"/>
          <w:sz w:val="24"/>
          <w:shd w:val="clear" w:color="auto" w:fill="auto"/>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9</w:t>
      </w:r>
      <w:r>
        <w:rPr>
          <w:rFonts w:hint="eastAsia" w:cs="仿宋" w:asciiTheme="minorEastAsia" w:hAnsiTheme="minorEastAsia" w:eastAsiaTheme="minorEastAsia"/>
          <w:color w:val="auto"/>
          <w:sz w:val="24"/>
          <w:shd w:val="clear" w:color="auto" w:fill="auto"/>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专此承诺。</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320" w:firstLineChars="18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印刷体全称</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单位公章</w:t>
      </w:r>
      <w:r>
        <w:rPr>
          <w:rFonts w:cs="仿宋" w:asciiTheme="minorEastAsia" w:hAnsiTheme="minorEastAsia" w:eastAsiaTheme="minorEastAsia"/>
          <w:color w:val="auto"/>
          <w:sz w:val="24"/>
          <w:shd w:val="clear" w:color="auto" w:fill="auto"/>
        </w:rPr>
        <w:t>）：</w:t>
      </w:r>
    </w:p>
    <w:p>
      <w:pPr>
        <w:spacing w:line="360" w:lineRule="auto"/>
        <w:ind w:firstLine="3600" w:firstLineChars="15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承诺单位法定代表人或其委托代理人（印刷体+</w:t>
      </w:r>
      <w:r>
        <w:rPr>
          <w:rFonts w:cs="仿宋" w:asciiTheme="minorEastAsia" w:hAnsiTheme="minorEastAsia" w:eastAsiaTheme="minorEastAsia"/>
          <w:color w:val="auto"/>
          <w:sz w:val="24"/>
          <w:shd w:val="clear" w:color="auto" w:fill="auto"/>
        </w:rPr>
        <w:t>签字）：</w:t>
      </w:r>
    </w:p>
    <w:p>
      <w:pPr>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600" w:lineRule="exact"/>
        <w:jc w:val="center"/>
        <w:rPr>
          <w:rFonts w:ascii="黑体" w:hAnsi="黑体" w:eastAsia="黑体" w:cs="仿宋"/>
          <w:color w:val="auto"/>
          <w:sz w:val="36"/>
          <w:szCs w:val="36"/>
          <w:shd w:val="clear" w:color="auto" w:fill="auto"/>
        </w:rPr>
      </w:pPr>
      <w:r>
        <w:rPr>
          <w:rFonts w:hint="eastAsia" w:cs="仿宋" w:asciiTheme="minorEastAsia" w:hAnsiTheme="minorEastAsia" w:eastAsiaTheme="minorEastAsia"/>
          <w:color w:val="auto"/>
          <w:sz w:val="24"/>
          <w:shd w:val="clear" w:color="auto" w:fill="auto"/>
        </w:rPr>
        <w:br w:type="page"/>
      </w:r>
      <w:r>
        <w:rPr>
          <w:rFonts w:hint="eastAsia" w:ascii="黑体" w:hAnsi="黑体" w:eastAsia="黑体" w:cs="仿宋"/>
          <w:color w:val="auto"/>
          <w:sz w:val="36"/>
          <w:szCs w:val="36"/>
          <w:shd w:val="clear" w:color="auto" w:fill="auto"/>
        </w:rPr>
        <w:t>二、授权委托书</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委托期限:自本委托书签署之日起至</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u w:val="single"/>
          <w:shd w:val="clear" w:color="auto" w:fill="auto"/>
          <w:lang w:val="en-US" w:eastAsia="zh-CN"/>
        </w:rPr>
        <w:t xml:space="preserve">      </w:t>
      </w:r>
      <w:r>
        <w:rPr>
          <w:rFonts w:hint="eastAsia" w:cs="仿宋" w:asciiTheme="minorEastAsia" w:hAnsiTheme="minorEastAsia" w:eastAsiaTheme="minorEastAsia"/>
          <w:color w:val="auto"/>
          <w:sz w:val="24"/>
          <w:shd w:val="clear" w:color="auto" w:fill="auto"/>
        </w:rPr>
        <w:t>年</w:t>
      </w:r>
      <w:r>
        <w:rPr>
          <w:rFonts w:hint="eastAsia" w:cs="仿宋" w:asciiTheme="minorEastAsia" w:hAnsiTheme="minorEastAsia" w:eastAsiaTheme="minorEastAsia"/>
          <w:color w:val="auto"/>
          <w:sz w:val="24"/>
          <w:u w:val="single"/>
          <w:shd w:val="clear" w:color="auto" w:fill="auto"/>
          <w:lang w:val="en-US" w:eastAsia="zh-CN"/>
        </w:rPr>
        <w:t xml:space="preserve">    </w:t>
      </w:r>
      <w:r>
        <w:rPr>
          <w:rFonts w:hint="eastAsia" w:cs="仿宋" w:asciiTheme="minorEastAsia" w:hAnsiTheme="minorEastAsia" w:eastAsiaTheme="minorEastAsia"/>
          <w:color w:val="auto"/>
          <w:sz w:val="24"/>
          <w:shd w:val="clear" w:color="auto" w:fill="auto"/>
        </w:rPr>
        <w:t>月</w:t>
      </w:r>
      <w:r>
        <w:rPr>
          <w:rFonts w:hint="eastAsia" w:cs="仿宋" w:asciiTheme="minorEastAsia" w:hAnsiTheme="minorEastAsia" w:eastAsiaTheme="minorEastAsia"/>
          <w:color w:val="auto"/>
          <w:sz w:val="24"/>
          <w:u w:val="single"/>
          <w:shd w:val="clear" w:color="auto" w:fill="auto"/>
          <w:lang w:val="en-US" w:eastAsia="zh-CN"/>
        </w:rPr>
        <w:t xml:space="preserve">    </w:t>
      </w:r>
      <w:r>
        <w:rPr>
          <w:rFonts w:hint="eastAsia" w:cs="仿宋" w:asciiTheme="minorEastAsia" w:hAnsiTheme="minorEastAsia" w:eastAsiaTheme="minorEastAsia"/>
          <w:color w:val="auto"/>
          <w:sz w:val="24"/>
          <w:shd w:val="clear" w:color="auto" w:fill="auto"/>
        </w:rPr>
        <w:t>日</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三、响应保证金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(适用于递交响应保证金的情况)</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采用转账方式的，供应商应在此提供转账凭证复印件。</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采用支票、汇票等方式的，供应商应在此提供支票、汇票等的复印件，原件应单独递交。</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采用银行或担保机构担保函方式的，格式如下:</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鉴于(供应商名称)(以下称“供应商")于年月日参加(项目名称)采购活动，</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本保函在响应文件有效期内保持有效。要求我方承担保证责任的通知应在响应文件有效期内送达我方。</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担保人名称:(盖单位章)</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地址:</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邮政编码:</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r>
        <w:rPr>
          <w:rFonts w:hint="eastAsia" w:cs="仿宋" w:asciiTheme="minorEastAsia" w:hAnsiTheme="minorEastAsia" w:eastAsiaTheme="minorEastAsia"/>
          <w:color w:val="auto"/>
          <w:sz w:val="24"/>
          <w:u w:val="single"/>
          <w:shd w:val="clear" w:color="auto" w:fill="auto"/>
        </w:rPr>
        <w:t xml:space="preserve">                       </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四、商务和技术偏差表</w:t>
      </w:r>
    </w:p>
    <w:p>
      <w:pPr>
        <w:spacing w:line="600" w:lineRule="exact"/>
        <w:jc w:val="center"/>
        <w:rPr>
          <w:rFonts w:cs="仿宋" w:asciiTheme="minorEastAsia" w:hAnsiTheme="minorEastAsia" w:eastAsiaTheme="minorEastAsia"/>
          <w:color w:val="auto"/>
          <w:sz w:val="24"/>
          <w:shd w:val="clear" w:color="auto" w:fill="auto"/>
        </w:rPr>
      </w:pP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供应商保证：除商务和技术偏差表列出的偏差外，供应商响应采购文件的全部要求。</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lang w:val="en-US" w:eastAsia="zh-CN"/>
        </w:rPr>
        <w:t>五、</w:t>
      </w:r>
      <w:r>
        <w:rPr>
          <w:rFonts w:hint="eastAsia" w:ascii="黑体" w:hAnsi="黑体" w:eastAsia="黑体" w:cs="仿宋"/>
          <w:color w:val="auto"/>
          <w:sz w:val="36"/>
          <w:szCs w:val="36"/>
          <w:shd w:val="clear" w:color="auto" w:fill="auto"/>
        </w:rPr>
        <w:t>报价表（A）</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ind w:left="42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六、资格审查资料（A）</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基本情况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供应商还应根据供应商须知前地表第3.5（5）项、第3.5（7）项和第3.5（8）项的要求提供其他相关证明材料。</w:t>
      </w:r>
    </w:p>
    <w:p>
      <w:pPr>
        <w:numPr>
          <w:ilvl w:val="0"/>
          <w:numId w:val="7"/>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近年财务状况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供应商应根据供应商须知前附表第3.5（3）项的要求提供近年财务会计报表复印件。</w:t>
      </w:r>
    </w:p>
    <w:p>
      <w:pPr>
        <w:numPr>
          <w:ilvl w:val="0"/>
          <w:numId w:val="7"/>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近年的类似项目情况表</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发包人联系人及电话</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合同价格</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是否竣工</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项目负责人（如有）</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项目概况及供应商履约情况</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注：供应商应根据供应商须知前附表第3.5（4）项的要求在本表后附相关证明材料。</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p>
    <w:p>
      <w:pPr>
        <w:numPr>
          <w:ilvl w:val="0"/>
          <w:numId w:val="7"/>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拟委任的主要人员汇总表</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本项目任职</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姓名</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职称</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专业</w:t>
            </w:r>
          </w:p>
        </w:tc>
        <w:tc>
          <w:tcPr>
            <w:tcW w:w="3285" w:type="dxa"/>
            <w:gridSpan w:val="3"/>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执业或职业资格证明</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证书名称</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级别</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证号</w:t>
            </w:r>
          </w:p>
        </w:tc>
        <w:tc>
          <w:tcPr>
            <w:tcW w:w="1095" w:type="dxa"/>
          </w:tcPr>
          <w:p>
            <w:pPr>
              <w:widowControl/>
              <w:spacing w:line="288"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p>
    <w:p>
      <w:pPr>
        <w:pStyle w:val="2"/>
        <w:spacing w:before="0" w:after="0" w:line="380" w:lineRule="atLeast"/>
        <w:jc w:val="both"/>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b w:val="0"/>
          <w:color w:val="auto"/>
          <w:sz w:val="24"/>
          <w:szCs w:val="24"/>
          <w:shd w:val="clear" w:color="auto" w:fill="auto"/>
        </w:rPr>
        <w:t>（五）主要人员简</w:t>
      </w:r>
      <w:r>
        <w:rPr>
          <w:rFonts w:asciiTheme="minorEastAsia" w:hAnsiTheme="minorEastAsia" w:eastAsiaTheme="minorEastAsia"/>
          <w:b w:val="0"/>
          <w:color w:val="auto"/>
          <w:sz w:val="24"/>
          <w:szCs w:val="24"/>
          <w:shd w:val="clear" w:color="auto" w:fill="auto"/>
        </w:rPr>
        <w:t>历表</w:t>
      </w:r>
    </w:p>
    <w:p>
      <w:pPr>
        <w:autoSpaceDE w:val="0"/>
        <w:autoSpaceDN w:val="0"/>
        <w:spacing w:line="400" w:lineRule="atLeast"/>
        <w:jc w:val="both"/>
        <w:textAlignment w:val="bottom"/>
        <w:rPr>
          <w:rFonts w:asciiTheme="minorEastAsia" w:hAnsiTheme="minorEastAsia" w:eastAsiaTheme="minorEastAsia"/>
          <w:color w:val="auto"/>
          <w:sz w:val="24"/>
          <w:shd w:val="clear" w:color="auto" w:fill="auto"/>
        </w:rPr>
      </w:pPr>
    </w:p>
    <w:tbl>
      <w:tblPr>
        <w:tblStyle w:val="15"/>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17" w:hRule="atLeas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姓    名</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职称</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拟在本</w:t>
            </w:r>
            <w:r>
              <w:rPr>
                <w:rFonts w:hint="eastAsia" w:asciiTheme="minorEastAsia" w:hAnsiTheme="minorEastAsia" w:eastAsiaTheme="minorEastAsia"/>
                <w:color w:val="auto"/>
                <w:sz w:val="24"/>
                <w:shd w:val="clear" w:color="auto" w:fill="auto"/>
              </w:rPr>
              <w:t>项目</w:t>
            </w:r>
            <w:r>
              <w:rPr>
                <w:rFonts w:asciiTheme="minorEastAsia" w:hAnsiTheme="minorEastAsia" w:eastAsiaTheme="minorEastAsia"/>
                <w:color w:val="auto"/>
                <w:sz w:val="24"/>
                <w:shd w:val="clear" w:color="auto" w:fill="auto"/>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工作年限</w:t>
            </w:r>
          </w:p>
        </w:tc>
        <w:tc>
          <w:tcPr>
            <w:tcW w:w="4382"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hint="eastAsia" w:asciiTheme="minorEastAsia" w:hAnsiTheme="minorEastAsia" w:eastAsiaTheme="minorEastAsia"/>
                <w:color w:val="auto"/>
                <w:sz w:val="24"/>
                <w:shd w:val="clear" w:color="auto" w:fill="auto"/>
              </w:rPr>
              <w:t>从事</w:t>
            </w:r>
            <w:r>
              <w:rPr>
                <w:rFonts w:asciiTheme="minorEastAsia" w:hAnsiTheme="minorEastAsia" w:eastAsiaTheme="minorEastAsia"/>
                <w:color w:val="auto"/>
                <w:sz w:val="24"/>
                <w:shd w:val="clear" w:color="auto" w:fill="auto"/>
              </w:rPr>
              <w:t>类似</w:t>
            </w:r>
            <w:r>
              <w:rPr>
                <w:rFonts w:hint="eastAsia" w:asciiTheme="minorEastAsia" w:hAnsiTheme="minorEastAsia" w:eastAsiaTheme="minorEastAsia"/>
                <w:color w:val="auto"/>
                <w:sz w:val="24"/>
                <w:shd w:val="clear" w:color="auto" w:fill="auto"/>
              </w:rPr>
              <w:t>工作</w:t>
            </w:r>
            <w:r>
              <w:rPr>
                <w:rFonts w:asciiTheme="minorEastAsia" w:hAnsiTheme="minorEastAsia" w:eastAsiaTheme="minorEastAsia"/>
                <w:color w:val="auto"/>
                <w:sz w:val="24"/>
                <w:shd w:val="clear" w:color="auto" w:fill="auto"/>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毕业学校</w:t>
            </w:r>
          </w:p>
        </w:tc>
        <w:tc>
          <w:tcPr>
            <w:tcW w:w="8323"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hint="eastAsia" w:asciiTheme="minorEastAsia" w:hAnsiTheme="minorEastAsia" w:eastAsiaTheme="minorEastAsia"/>
                <w:color w:val="auto"/>
                <w:sz w:val="24"/>
                <w:shd w:val="clear" w:color="auto" w:fill="auto"/>
              </w:rPr>
              <w:t>主要工作</w:t>
            </w:r>
            <w:r>
              <w:rPr>
                <w:rFonts w:asciiTheme="minorEastAsia" w:hAnsiTheme="minorEastAsia" w:eastAsiaTheme="minorEastAsia"/>
                <w:color w:val="auto"/>
                <w:sz w:val="24"/>
                <w:shd w:val="clear" w:color="auto" w:fill="auto"/>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时  间</w:t>
            </w:r>
          </w:p>
        </w:tc>
        <w:tc>
          <w:tcPr>
            <w:tcW w:w="4700" w:type="dxa"/>
            <w:gridSpan w:val="4"/>
            <w:vAlign w:val="center"/>
          </w:tcPr>
          <w:p>
            <w:pPr>
              <w:pStyle w:val="23"/>
              <w:adjustRightInd/>
              <w:snapToGrid/>
              <w:spacing w:before="60" w:beforeLines="25" w:after="60" w:afterLines="25" w:line="400" w:lineRule="atLeast"/>
              <w:jc w:val="both"/>
              <w:textAlignment w:val="bottom"/>
              <w:rPr>
                <w:rFonts w:asciiTheme="minorEastAsia" w:hAnsiTheme="minorEastAsia" w:eastAsiaTheme="minorEastAsia"/>
                <w:color w:val="auto"/>
                <w:spacing w:val="0"/>
                <w:kern w:val="2"/>
                <w:sz w:val="24"/>
                <w:szCs w:val="24"/>
                <w:shd w:val="clear" w:color="auto" w:fill="auto"/>
              </w:rPr>
            </w:pPr>
            <w:r>
              <w:rPr>
                <w:rFonts w:asciiTheme="minorEastAsia" w:hAnsiTheme="minorEastAsia" w:eastAsiaTheme="minorEastAsia"/>
                <w:color w:val="auto"/>
                <w:spacing w:val="0"/>
                <w:kern w:val="2"/>
                <w:sz w:val="24"/>
                <w:szCs w:val="24"/>
                <w:shd w:val="clear" w:color="auto" w:fill="auto"/>
              </w:rPr>
              <w:t>参加过的类似项目</w:t>
            </w:r>
          </w:p>
        </w:tc>
        <w:tc>
          <w:tcPr>
            <w:tcW w:w="2142" w:type="dxa"/>
            <w:gridSpan w:val="2"/>
            <w:vAlign w:val="center"/>
          </w:tcPr>
          <w:p>
            <w:pPr>
              <w:pStyle w:val="23"/>
              <w:adjustRightInd/>
              <w:snapToGrid/>
              <w:spacing w:before="60" w:beforeLines="25" w:after="60" w:afterLines="25" w:line="400" w:lineRule="atLeast"/>
              <w:jc w:val="both"/>
              <w:textAlignment w:val="bottom"/>
              <w:rPr>
                <w:rFonts w:asciiTheme="minorEastAsia" w:hAnsiTheme="minorEastAsia" w:eastAsiaTheme="minorEastAsia"/>
                <w:color w:val="auto"/>
                <w:spacing w:val="0"/>
                <w:kern w:val="2"/>
                <w:sz w:val="24"/>
                <w:szCs w:val="24"/>
                <w:shd w:val="clear" w:color="auto" w:fill="auto"/>
              </w:rPr>
            </w:pPr>
            <w:r>
              <w:rPr>
                <w:rFonts w:asciiTheme="minorEastAsia" w:hAnsiTheme="minorEastAsia" w:eastAsiaTheme="minorEastAsia"/>
                <w:color w:val="auto"/>
                <w:spacing w:val="0"/>
                <w:kern w:val="2"/>
                <w:sz w:val="24"/>
                <w:szCs w:val="24"/>
                <w:shd w:val="clear" w:color="auto" w:fill="auto"/>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注：供应商应根据供应商须知前附表第3.5（6）项的要求在本表后附相关证明材料。</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ind w:firstLine="720" w:firstLineChars="20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七、响应方案(A)</w:t>
      </w:r>
    </w:p>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(一)施工组织设计</w:t>
      </w: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(二)拟分包项目情况表</w:t>
      </w:r>
    </w:p>
    <w:tbl>
      <w:tblPr>
        <w:tblStyle w:val="15"/>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分包供应商名称</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营业执照号码</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资质等级</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拟分包的工程项目</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主要内容</w:t>
            </w: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预计造价（万元）</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restart"/>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bl>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八、其他资料</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供应商需提交的其他资料。</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pStyle w:val="2"/>
        <w:jc w:val="both"/>
        <w:rPr>
          <w:rFonts w:asciiTheme="minorEastAsia" w:hAnsiTheme="minorEastAsia" w:eastAsiaTheme="minorEastAsia" w:cstheme="minorEastAsia"/>
          <w:b w:val="0"/>
          <w:bCs w:val="0"/>
          <w:color w:val="auto"/>
          <w:kern w:val="0"/>
          <w:sz w:val="24"/>
          <w:szCs w:val="24"/>
          <w:shd w:val="clear" w:color="auto" w:fill="auto"/>
          <w:lang w:bidi="zh-CN"/>
        </w:rPr>
      </w:pPr>
      <w:r>
        <w:rPr>
          <w:rFonts w:hint="eastAsia" w:asciiTheme="minorEastAsia" w:hAnsiTheme="minorEastAsia" w:eastAsiaTheme="minorEastAsia" w:cstheme="minorEastAsia"/>
          <w:b w:val="0"/>
          <w:bCs w:val="0"/>
          <w:color w:val="auto"/>
          <w:kern w:val="0"/>
          <w:sz w:val="24"/>
          <w:szCs w:val="24"/>
          <w:shd w:val="clear" w:color="auto" w:fill="auto"/>
          <w:lang w:bidi="zh-CN"/>
        </w:rPr>
        <w:t>附录：</w:t>
      </w:r>
    </w:p>
    <w:p>
      <w:pPr>
        <w:pStyle w:val="2"/>
        <w:jc w:val="center"/>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color w:val="auto"/>
          <w:sz w:val="24"/>
          <w:szCs w:val="24"/>
          <w:shd w:val="clear" w:color="auto" w:fill="auto"/>
        </w:rPr>
        <w:t>采购比价表（有抵税需求的采购项目）</w:t>
      </w:r>
    </w:p>
    <w:tbl>
      <w:tblPr>
        <w:tblStyle w:val="15"/>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trPr>
        <w:tc>
          <w:tcPr>
            <w:tcW w:w="159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一般纳税人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56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小规模纳税人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842"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含税价格</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临界点</w:t>
            </w:r>
          </w:p>
        </w:tc>
        <w:tc>
          <w:tcPr>
            <w:tcW w:w="4047" w:type="dxa"/>
            <w:vAlign w:val="center"/>
          </w:tcPr>
          <w:p>
            <w:pPr>
              <w:jc w:val="both"/>
              <w:rPr>
                <w:rFonts w:asciiTheme="minorEastAsia" w:hAnsiTheme="minorEastAsia" w:eastAsiaTheme="minorEastAsia"/>
                <w:b/>
                <w:color w:val="auto"/>
                <w:sz w:val="24"/>
                <w:shd w:val="clear" w:color="auto" w:fill="auto"/>
              </w:rPr>
            </w:pPr>
            <w:r>
              <w:rPr>
                <w:rFonts w:hint="eastAsia" w:asciiTheme="minorEastAsia" w:hAnsiTheme="minorEastAsia" w:eastAsiaTheme="minorEastAsia"/>
                <w:b/>
                <w:color w:val="auto"/>
                <w:sz w:val="24"/>
                <w:shd w:val="clear" w:color="auto" w:fill="auto"/>
              </w:rPr>
              <w:t>同等需求下</w:t>
            </w:r>
            <w:r>
              <w:rPr>
                <w:rFonts w:asciiTheme="minorEastAsia" w:hAnsiTheme="minorEastAsia" w:eastAsiaTheme="minorEastAsia"/>
                <w:b/>
                <w:color w:val="auto"/>
                <w:sz w:val="24"/>
                <w:shd w:val="clear" w:color="auto" w:fill="auto"/>
              </w:rPr>
              <w:t>供应商选择原则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90.052</w:t>
            </w:r>
            <w:r>
              <w:rPr>
                <w:rFonts w:hint="eastAsia" w:asciiTheme="minorEastAsia" w:hAnsiTheme="minorEastAsia" w:eastAsiaTheme="minorEastAsia"/>
                <w:color w:val="auto"/>
                <w:sz w:val="24"/>
                <w:shd w:val="clear" w:color="auto" w:fill="auto"/>
              </w:rPr>
              <w:t>69</w:t>
            </w:r>
            <w:r>
              <w:rPr>
                <w:rFonts w:asciiTheme="minorEastAsia" w:hAnsiTheme="minorEastAsia" w:eastAsiaTheme="minorEastAsia"/>
                <w:color w:val="auto"/>
                <w:sz w:val="24"/>
                <w:shd w:val="clear" w:color="auto" w:fill="auto"/>
              </w:rPr>
              <w:t>%</w:t>
            </w:r>
          </w:p>
        </w:tc>
        <w:tc>
          <w:tcPr>
            <w:tcW w:w="4047" w:type="dxa"/>
            <w:vAlign w:val="center"/>
          </w:tcPr>
          <w:p>
            <w:pPr>
              <w:pStyle w:val="24"/>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90.052</w:t>
            </w:r>
            <w:r>
              <w:rPr>
                <w:rFonts w:hint="eastAsia" w:asciiTheme="minorEastAsia" w:hAnsiTheme="minorEastAsia" w:eastAsiaTheme="minorEastAsia" w:cstheme="minorEastAsia"/>
                <w:color w:val="auto"/>
                <w:sz w:val="24"/>
                <w:szCs w:val="24"/>
                <w:shd w:val="clear" w:color="auto" w:fill="auto"/>
                <w:lang w:val="en-US"/>
              </w:rPr>
              <w:t>69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88.0919</w:t>
            </w:r>
            <w:r>
              <w:rPr>
                <w:rFonts w:hint="eastAsia" w:asciiTheme="minorEastAsia" w:hAnsiTheme="minorEastAsia" w:eastAsiaTheme="minorEastAsia"/>
                <w:color w:val="auto"/>
                <w:sz w:val="24"/>
                <w:shd w:val="clear" w:color="auto" w:fill="auto"/>
              </w:rPr>
              <w:t>0</w:t>
            </w:r>
            <w:r>
              <w:rPr>
                <w:rFonts w:asciiTheme="minorEastAsia" w:hAnsiTheme="minorEastAsia" w:eastAsiaTheme="minorEastAsia"/>
                <w:color w:val="auto"/>
                <w:sz w:val="24"/>
                <w:shd w:val="clear" w:color="auto" w:fill="auto"/>
              </w:rPr>
              <w:t>%</w:t>
            </w:r>
          </w:p>
        </w:tc>
        <w:tc>
          <w:tcPr>
            <w:tcW w:w="4047" w:type="dxa"/>
            <w:vAlign w:val="center"/>
          </w:tcPr>
          <w:p>
            <w:pPr>
              <w:pStyle w:val="24"/>
              <w:spacing w:before="81"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88.09190</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87.11504%</w:t>
            </w:r>
          </w:p>
        </w:tc>
        <w:tc>
          <w:tcPr>
            <w:tcW w:w="4047" w:type="dxa"/>
            <w:vAlign w:val="center"/>
          </w:tcPr>
          <w:p>
            <w:pPr>
              <w:pStyle w:val="24"/>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87.11504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93.81259%</w:t>
            </w:r>
          </w:p>
        </w:tc>
        <w:tc>
          <w:tcPr>
            <w:tcW w:w="4047" w:type="dxa"/>
            <w:vAlign w:val="center"/>
          </w:tcPr>
          <w:p>
            <w:pPr>
              <w:pStyle w:val="24"/>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93.81259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91.76994%</w:t>
            </w:r>
          </w:p>
        </w:tc>
        <w:tc>
          <w:tcPr>
            <w:tcW w:w="4047" w:type="dxa"/>
            <w:vAlign w:val="center"/>
          </w:tcPr>
          <w:p>
            <w:pPr>
              <w:pStyle w:val="24"/>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88.9009%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90.75229%</w:t>
            </w:r>
          </w:p>
        </w:tc>
        <w:tc>
          <w:tcPr>
            <w:tcW w:w="4047" w:type="dxa"/>
            <w:vAlign w:val="center"/>
          </w:tcPr>
          <w:p>
            <w:pPr>
              <w:pStyle w:val="24"/>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90.75229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96.8187</w:t>
            </w:r>
            <w:r>
              <w:rPr>
                <w:rFonts w:hint="eastAsia" w:asciiTheme="minorEastAsia" w:hAnsiTheme="minorEastAsia" w:eastAsiaTheme="minorEastAsia"/>
                <w:color w:val="auto"/>
                <w:sz w:val="24"/>
                <w:shd w:val="clear" w:color="auto" w:fill="auto"/>
              </w:rPr>
              <w:t>4</w:t>
            </w:r>
            <w:r>
              <w:rPr>
                <w:rFonts w:asciiTheme="minorEastAsia" w:hAnsiTheme="minorEastAsia" w:eastAsiaTheme="minorEastAsia"/>
                <w:color w:val="auto"/>
                <w:sz w:val="24"/>
                <w:shd w:val="clear" w:color="auto" w:fill="auto"/>
              </w:rPr>
              <w:t>%</w:t>
            </w:r>
          </w:p>
        </w:tc>
        <w:tc>
          <w:tcPr>
            <w:tcW w:w="4047" w:type="dxa"/>
            <w:vAlign w:val="center"/>
          </w:tcPr>
          <w:p>
            <w:pPr>
              <w:pStyle w:val="24"/>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96.8187</w:t>
            </w:r>
            <w:r>
              <w:rPr>
                <w:rFonts w:hint="eastAsia" w:asciiTheme="minorEastAsia" w:hAnsiTheme="minorEastAsia" w:eastAsiaTheme="minorEastAsia" w:cstheme="minorEastAsia"/>
                <w:color w:val="auto"/>
                <w:sz w:val="24"/>
                <w:szCs w:val="24"/>
                <w:shd w:val="clear" w:color="auto" w:fill="auto"/>
                <w:lang w:val="en-US"/>
              </w:rPr>
              <w:t>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94.71063%</w:t>
            </w:r>
          </w:p>
        </w:tc>
        <w:tc>
          <w:tcPr>
            <w:tcW w:w="4047" w:type="dxa"/>
            <w:vAlign w:val="center"/>
          </w:tcPr>
          <w:p>
            <w:pPr>
              <w:pStyle w:val="24"/>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93.6604%</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93.66038%</w:t>
            </w:r>
          </w:p>
        </w:tc>
        <w:tc>
          <w:tcPr>
            <w:tcW w:w="4047" w:type="dxa"/>
            <w:vAlign w:val="center"/>
          </w:tcPr>
          <w:p>
            <w:pPr>
              <w:pStyle w:val="24"/>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w:t>
            </w:r>
            <w:r>
              <w:rPr>
                <w:rFonts w:hint="eastAsia" w:asciiTheme="minorEastAsia" w:hAnsiTheme="minorEastAsia" w:eastAsiaTheme="minorEastAsia" w:cstheme="minorEastAsia"/>
                <w:color w:val="auto"/>
                <w:sz w:val="24"/>
                <w:szCs w:val="24"/>
                <w:shd w:val="clear" w:color="auto" w:fill="auto"/>
                <w:lang w:val="en-US"/>
              </w:rPr>
              <w:t>38</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96.7379%</w:t>
            </w:r>
          </w:p>
        </w:tc>
        <w:tc>
          <w:tcPr>
            <w:tcW w:w="4047" w:type="dxa"/>
            <w:vAlign w:val="center"/>
          </w:tcPr>
          <w:p>
            <w:pPr>
              <w:pStyle w:val="24"/>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96.7379%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bl>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备注：取得增值税普通发票的，抵扣率在上表中视为 0%。</w:t>
      </w:r>
    </w:p>
    <w:p>
      <w:pPr>
        <w:autoSpaceDE w:val="0"/>
        <w:spacing w:line="400" w:lineRule="exact"/>
        <w:jc w:val="left"/>
        <w:rPr>
          <w:rFonts w:hint="default" w:ascii="宋体" w:hAnsi="宋体"/>
          <w:color w:val="auto"/>
          <w:sz w:val="24"/>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6"/>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spacing w:line="280" w:lineRule="atLeast"/>
        <w:ind w:left="180" w:hanging="180" w:hangingChars="100"/>
      </w:pPr>
      <w:r>
        <w:rPr>
          <w:rStyle w:val="14"/>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8"/>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8"/>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3D272991"/>
    <w:multiLevelType w:val="singleLevel"/>
    <w:tmpl w:val="3D272991"/>
    <w:lvl w:ilvl="0" w:tentative="0">
      <w:start w:val="2"/>
      <w:numFmt w:val="chineseCounting"/>
      <w:suff w:val="nothing"/>
      <w:lvlText w:val="（%1）"/>
      <w:lvlJc w:val="left"/>
      <w:rPr>
        <w:rFonts w:hint="eastAsia"/>
      </w:rPr>
    </w:lvl>
  </w:abstractNum>
  <w:abstractNum w:abstractNumId="5">
    <w:nsid w:val="4851542D"/>
    <w:multiLevelType w:val="singleLevel"/>
    <w:tmpl w:val="4851542D"/>
    <w:lvl w:ilvl="0" w:tentative="0">
      <w:start w:val="1"/>
      <w:numFmt w:val="decimal"/>
      <w:lvlText w:val="%1."/>
      <w:lvlJc w:val="left"/>
      <w:pPr>
        <w:tabs>
          <w:tab w:val="left" w:pos="312"/>
        </w:tabs>
      </w:pPr>
    </w:lvl>
  </w:abstractNum>
  <w:abstractNum w:abstractNumId="6">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C223F"/>
    <w:rsid w:val="00E64530"/>
    <w:rsid w:val="08D8661F"/>
    <w:rsid w:val="08FD764E"/>
    <w:rsid w:val="0BE502CE"/>
    <w:rsid w:val="0DE710C1"/>
    <w:rsid w:val="0F3900FD"/>
    <w:rsid w:val="0F53554E"/>
    <w:rsid w:val="1B465BA8"/>
    <w:rsid w:val="1FA55E6C"/>
    <w:rsid w:val="20073772"/>
    <w:rsid w:val="23C13173"/>
    <w:rsid w:val="26840BEE"/>
    <w:rsid w:val="26895271"/>
    <w:rsid w:val="27EB24A8"/>
    <w:rsid w:val="281C223F"/>
    <w:rsid w:val="32507989"/>
    <w:rsid w:val="32E1495D"/>
    <w:rsid w:val="3B7D1066"/>
    <w:rsid w:val="41A835D2"/>
    <w:rsid w:val="42690BE3"/>
    <w:rsid w:val="47856046"/>
    <w:rsid w:val="50963992"/>
    <w:rsid w:val="57F37090"/>
    <w:rsid w:val="5BEC0AA5"/>
    <w:rsid w:val="5C15103A"/>
    <w:rsid w:val="65B33E45"/>
    <w:rsid w:val="66A757B2"/>
    <w:rsid w:val="692F18FA"/>
    <w:rsid w:val="6B0C1ED8"/>
    <w:rsid w:val="6C2D7EDC"/>
    <w:rsid w:val="6DE26C32"/>
    <w:rsid w:val="75801F1B"/>
    <w:rsid w:val="7DC9607C"/>
    <w:rsid w:val="7EC008F1"/>
    <w:rsid w:val="7FE8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footer"/>
    <w:basedOn w:val="1"/>
    <w:qFormat/>
    <w:uiPriority w:val="99"/>
    <w:pPr>
      <w:snapToGrid w:val="0"/>
      <w:ind w:right="210" w:rightChars="100"/>
      <w:jc w:val="right"/>
    </w:pPr>
    <w:rPr>
      <w:rFonts w:asciiTheme="minorHAnsi" w:hAnsiTheme="minorHAnsi" w:eastAsiaTheme="minorEastAsia" w:cstheme="minorBidi"/>
      <w:sz w:val="18"/>
      <w:szCs w:val="18"/>
    </w:rPr>
  </w:style>
  <w:style w:type="paragraph" w:styleId="7">
    <w:name w:val="toc 1"/>
    <w:basedOn w:val="1"/>
    <w:next w:val="1"/>
    <w:semiHidden/>
    <w:qFormat/>
    <w:uiPriority w:val="0"/>
    <w:pPr>
      <w:tabs>
        <w:tab w:val="right" w:leader="dot" w:pos="9242"/>
      </w:tabs>
      <w:spacing w:beforeLines="25" w:afterLines="25"/>
    </w:pPr>
    <w:rPr>
      <w:rFonts w:ascii="宋体"/>
      <w:szCs w:val="21"/>
    </w:rPr>
  </w:style>
  <w:style w:type="paragraph" w:styleId="8">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9">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0">
    <w:name w:val="Normal (Web)"/>
    <w:basedOn w:val="1"/>
    <w:unhideWhenUsed/>
    <w:qFormat/>
    <w:uiPriority w:val="99"/>
    <w:pPr>
      <w:spacing w:before="100" w:beforeAutospacing="1" w:after="100" w:afterAutospacing="1"/>
    </w:pPr>
    <w:rPr>
      <w:rFonts w:ascii="宋体" w:hAnsi="宋体" w:cs="宋体"/>
      <w:kern w:val="0"/>
      <w:sz w:val="24"/>
    </w:rPr>
  </w:style>
  <w:style w:type="character" w:styleId="12">
    <w:name w:val="Strong"/>
    <w:qFormat/>
    <w:uiPriority w:val="22"/>
    <w:rPr>
      <w:b/>
      <w:bCs/>
    </w:rPr>
  </w:style>
  <w:style w:type="character" w:styleId="13">
    <w:name w:val="Hyperlink"/>
    <w:qFormat/>
    <w:uiPriority w:val="99"/>
    <w:rPr>
      <w:color w:val="0000FF"/>
      <w:spacing w:val="0"/>
      <w:w w:val="100"/>
      <w:szCs w:val="21"/>
      <w:u w:val="single"/>
      <w:lang w:val="en-US" w:eastAsia="zh-CN"/>
    </w:rPr>
  </w:style>
  <w:style w:type="character" w:styleId="14">
    <w:name w:val="footnote reference"/>
    <w:qFormat/>
    <w:uiPriority w:val="0"/>
    <w:rPr>
      <w:vertAlign w:val="superscript"/>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_Style 2"/>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18">
    <w:name w:val="List Paragraph"/>
    <w:basedOn w:val="1"/>
    <w:qFormat/>
    <w:uiPriority w:val="34"/>
    <w:pPr>
      <w:ind w:firstLine="420" w:firstLineChars="200"/>
    </w:pPr>
    <w:rPr>
      <w:rFonts w:ascii="宋体" w:hAnsi="宋体" w:cs="宋体"/>
      <w:kern w:val="0"/>
      <w:sz w:val="24"/>
    </w:rPr>
  </w:style>
  <w:style w:type="paragraph" w:customStyle="1" w:styleId="19">
    <w:name w:val="一级条标题"/>
    <w:next w:val="20"/>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0">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1">
    <w:name w:val="p0"/>
    <w:basedOn w:val="1"/>
    <w:qFormat/>
    <w:uiPriority w:val="0"/>
    <w:pPr>
      <w:spacing w:line="240" w:lineRule="auto"/>
      <w:jc w:val="both"/>
    </w:pPr>
    <w:rPr>
      <w:kern w:val="0"/>
      <w:szCs w:val="21"/>
    </w:rPr>
  </w:style>
  <w:style w:type="paragraph" w:customStyle="1" w:styleId="22">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2021-11-10T03:13:00Z</dcterms:created>
  <dc:creator>0</dc:creator>
  <cp:lastModifiedBy>Administrator</cp:lastModifiedBy>
  <dcterms:modified xsi:type="dcterms:W3CDTF">2021-12-06T06:05:25Z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BA5C6FACB9FA4200B964CD071B68F697</vt:lpwstr>
  </property>
</Properties>
</file>